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D44" w:rsidRPr="000C2909" w:rsidRDefault="00B858F1" w:rsidP="002C7D44">
      <w:pPr>
        <w:spacing w:line="520" w:lineRule="atLeast"/>
        <w:ind w:right="640"/>
        <w:jc w:val="right"/>
        <w:rPr>
          <w:rFonts w:ascii="宋体"/>
          <w:b/>
          <w:color w:val="002060"/>
          <w:sz w:val="32"/>
        </w:rPr>
      </w:pPr>
      <w:r>
        <w:rPr>
          <w:rFonts w:ascii="宋体" w:hAnsi="宋体" w:hint="eastAsia"/>
          <w:b/>
          <w:sz w:val="24"/>
          <w:szCs w:val="24"/>
        </w:rPr>
        <w:t>项目</w:t>
      </w:r>
      <w:r w:rsidR="002C7D44" w:rsidRPr="00A21AB6">
        <w:rPr>
          <w:rFonts w:ascii="宋体" w:hAnsi="宋体" w:hint="eastAsia"/>
          <w:b/>
          <w:sz w:val="24"/>
          <w:szCs w:val="24"/>
        </w:rPr>
        <w:t>编号：</w:t>
      </w:r>
      <w:r w:rsidR="00747D8A" w:rsidRPr="00747D8A">
        <w:rPr>
          <w:rFonts w:ascii="宋体" w:hAnsi="宋体"/>
          <w:b/>
          <w:sz w:val="24"/>
          <w:szCs w:val="24"/>
        </w:rPr>
        <w:t>20</w:t>
      </w:r>
      <w:r w:rsidR="008228B1">
        <w:rPr>
          <w:rFonts w:ascii="宋体" w:hAnsi="宋体"/>
          <w:b/>
          <w:sz w:val="24"/>
          <w:szCs w:val="24"/>
        </w:rPr>
        <w:t>2</w:t>
      </w:r>
      <w:r w:rsidR="00236026">
        <w:rPr>
          <w:rFonts w:ascii="宋体" w:hAnsi="宋体" w:hint="eastAsia"/>
          <w:b/>
          <w:sz w:val="24"/>
          <w:szCs w:val="24"/>
        </w:rPr>
        <w:t>1074</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381841" w:rsidRDefault="00381841">
      <w:pPr>
        <w:spacing w:line="520" w:lineRule="atLeast"/>
        <w:jc w:val="center"/>
        <w:rPr>
          <w:rFonts w:ascii="宋体"/>
          <w:sz w:val="32"/>
        </w:rPr>
      </w:pPr>
    </w:p>
    <w:p w:rsidR="00CA1EFB" w:rsidRDefault="00CA1EFB">
      <w:pPr>
        <w:spacing w:beforeLines="50" w:before="120" w:afterLines="50" w:after="120" w:line="490" w:lineRule="exact"/>
        <w:jc w:val="center"/>
        <w:rPr>
          <w:rFonts w:ascii="宋体"/>
          <w:b/>
          <w:sz w:val="36"/>
          <w:szCs w:val="36"/>
        </w:rPr>
      </w:pPr>
    </w:p>
    <w:p w:rsidR="000B7FDD" w:rsidRDefault="002E6BA8" w:rsidP="002159CC">
      <w:pPr>
        <w:spacing w:beforeLines="50" w:before="120" w:afterLines="50" w:after="120" w:line="490" w:lineRule="exact"/>
        <w:jc w:val="center"/>
        <w:rPr>
          <w:rFonts w:ascii="黑体" w:eastAsia="黑体" w:hAnsi="黑体"/>
          <w:b/>
          <w:sz w:val="36"/>
          <w:szCs w:val="36"/>
        </w:rPr>
      </w:pPr>
      <w:r>
        <w:rPr>
          <w:rFonts w:ascii="黑体" w:eastAsia="黑体" w:hAnsi="黑体" w:hint="eastAsia"/>
          <w:b/>
          <w:sz w:val="36"/>
          <w:szCs w:val="36"/>
        </w:rPr>
        <w:t xml:space="preserve">  </w:t>
      </w:r>
      <w:r w:rsidR="00236026" w:rsidRPr="00236026">
        <w:rPr>
          <w:rFonts w:ascii="黑体" w:eastAsia="黑体" w:hAnsi="黑体" w:hint="eastAsia"/>
          <w:b/>
          <w:sz w:val="36"/>
          <w:szCs w:val="36"/>
        </w:rPr>
        <w:t>上海政法学院智慧图书馆二期建设项目</w:t>
      </w:r>
    </w:p>
    <w:p w:rsidR="00381841" w:rsidRPr="00AD33D7" w:rsidRDefault="00381841">
      <w:pPr>
        <w:spacing w:line="520" w:lineRule="atLeast"/>
        <w:jc w:val="center"/>
        <w:rPr>
          <w:rFonts w:ascii="宋体"/>
          <w:b/>
          <w:sz w:val="44"/>
        </w:rPr>
      </w:pPr>
    </w:p>
    <w:p w:rsidR="00381841" w:rsidRDefault="00381841">
      <w:pPr>
        <w:spacing w:line="520" w:lineRule="atLeast"/>
        <w:jc w:val="center"/>
        <w:rPr>
          <w:rFonts w:ascii="宋体"/>
          <w:b/>
          <w:sz w:val="44"/>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410163">
      <w:pPr>
        <w:ind w:firstLineChars="315" w:firstLine="1009"/>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AD33D7">
      <w:pPr>
        <w:ind w:firstLineChars="859" w:firstLine="2752"/>
        <w:jc w:val="left"/>
        <w:rPr>
          <w:rFonts w:ascii="宋体"/>
          <w:b/>
          <w:sz w:val="32"/>
        </w:rPr>
      </w:pPr>
      <w:r w:rsidRPr="00410163">
        <w:rPr>
          <w:rFonts w:ascii="宋体" w:hint="eastAsia"/>
          <w:b/>
          <w:sz w:val="32"/>
        </w:rPr>
        <w:t>采</w:t>
      </w:r>
      <w:r w:rsidR="00BF7DF4">
        <w:rPr>
          <w:rFonts w:ascii="宋体" w:hint="eastAsia"/>
          <w:b/>
          <w:sz w:val="32"/>
        </w:rPr>
        <w:t xml:space="preserve"> </w:t>
      </w:r>
      <w:r w:rsidRPr="00410163">
        <w:rPr>
          <w:rFonts w:ascii="宋体" w:hint="eastAsia"/>
          <w:b/>
          <w:sz w:val="32"/>
        </w:rPr>
        <w:t>购</w:t>
      </w:r>
      <w:r w:rsidR="00BF7DF4">
        <w:rPr>
          <w:rFonts w:ascii="宋体" w:hint="eastAsia"/>
          <w:b/>
          <w:sz w:val="32"/>
        </w:rPr>
        <w:t xml:space="preserve"> </w:t>
      </w:r>
      <w:r w:rsidRPr="00410163">
        <w:rPr>
          <w:rFonts w:ascii="宋体" w:hint="eastAsia"/>
          <w:b/>
          <w:sz w:val="32"/>
        </w:rPr>
        <w:t>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8228B1" w:rsidRPr="008228B1">
        <w:rPr>
          <w:rFonts w:ascii="宋体" w:hint="eastAsia"/>
          <w:b/>
          <w:sz w:val="32"/>
        </w:rPr>
        <w:t>二</w:t>
      </w:r>
      <w:r w:rsidR="00236026">
        <w:rPr>
          <w:rFonts w:ascii="宋体" w:hint="eastAsia"/>
          <w:b/>
          <w:sz w:val="32"/>
        </w:rPr>
        <w:t>一</w:t>
      </w:r>
      <w:r>
        <w:rPr>
          <w:rFonts w:ascii="宋体" w:hint="eastAsia"/>
          <w:b/>
          <w:sz w:val="32"/>
        </w:rPr>
        <w:t>年</w:t>
      </w:r>
      <w:r w:rsidR="00236026">
        <w:rPr>
          <w:rFonts w:ascii="宋体" w:hint="eastAsia"/>
          <w:b/>
          <w:sz w:val="32"/>
        </w:rPr>
        <w:t>九</w:t>
      </w:r>
      <w:r>
        <w:rPr>
          <w:rFonts w:ascii="宋体" w:hint="eastAsia"/>
          <w:b/>
          <w:sz w:val="32"/>
        </w:rPr>
        <w:t>月</w:t>
      </w:r>
    </w:p>
    <w:p w:rsidR="004331C3" w:rsidRPr="004331C3" w:rsidRDefault="00381841" w:rsidP="004331C3">
      <w:pPr>
        <w:spacing w:line="560" w:lineRule="exact"/>
        <w:jc w:val="center"/>
        <w:rPr>
          <w:rFonts w:ascii="宋体"/>
          <w:sz w:val="36"/>
        </w:rPr>
      </w:pPr>
      <w:r>
        <w:rPr>
          <w:rFonts w:ascii="宋体"/>
          <w:b/>
          <w:sz w:val="32"/>
        </w:rPr>
        <w:br w:type="page"/>
      </w:r>
      <w:r w:rsidR="004331C3" w:rsidRPr="004331C3">
        <w:rPr>
          <w:rFonts w:ascii="宋体" w:hint="eastAsia"/>
          <w:b/>
          <w:sz w:val="36"/>
        </w:rPr>
        <w:lastRenderedPageBreak/>
        <w:t>询价公告</w:t>
      </w:r>
    </w:p>
    <w:p w:rsidR="004331C3" w:rsidRPr="004331C3" w:rsidRDefault="004331C3" w:rsidP="00747D8A">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上海政法学院资产处根据学校相关招标采购规章规定，</w:t>
      </w:r>
      <w:r w:rsidR="00236026" w:rsidRPr="00236026">
        <w:rPr>
          <w:rFonts w:ascii="宋体" w:hAnsi="宋体" w:cs="Arial" w:hint="eastAsia"/>
          <w:color w:val="333333"/>
          <w:sz w:val="24"/>
          <w:szCs w:val="24"/>
          <w:shd w:val="clear" w:color="auto" w:fill="FFFFFF"/>
        </w:rPr>
        <w:t>上海政法学院智慧图书馆二期建设项目</w:t>
      </w:r>
      <w:r w:rsidRPr="004331C3">
        <w:rPr>
          <w:rFonts w:ascii="宋体" w:hAnsi="宋体" w:cs="Arial" w:hint="eastAsia"/>
          <w:color w:val="333333"/>
          <w:sz w:val="24"/>
          <w:szCs w:val="24"/>
          <w:shd w:val="clear" w:color="auto" w:fill="FFFFFF"/>
        </w:rPr>
        <w:t>进行询价，</w:t>
      </w:r>
      <w:proofErr w:type="gramStart"/>
      <w:r w:rsidRPr="004331C3">
        <w:rPr>
          <w:rFonts w:ascii="宋体" w:hAnsi="宋体" w:cs="Arial" w:hint="eastAsia"/>
          <w:color w:val="333333"/>
          <w:sz w:val="24"/>
          <w:szCs w:val="24"/>
          <w:shd w:val="clear" w:color="auto" w:fill="FFFFFF"/>
        </w:rPr>
        <w:t>兹邀请</w:t>
      </w:r>
      <w:proofErr w:type="gramEnd"/>
      <w:r w:rsidRPr="004331C3">
        <w:rPr>
          <w:rFonts w:ascii="宋体" w:hAnsi="宋体" w:cs="Arial" w:hint="eastAsia"/>
          <w:color w:val="333333"/>
          <w:sz w:val="24"/>
          <w:szCs w:val="24"/>
          <w:shd w:val="clear" w:color="auto" w:fill="FFFFFF"/>
        </w:rPr>
        <w:t>合格的供应商前来参加。</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一、项目概况：</w:t>
      </w:r>
    </w:p>
    <w:p w:rsidR="00747D8A" w:rsidRPr="004331C3" w:rsidRDefault="00747D8A" w:rsidP="00747D8A">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1</w:t>
      </w:r>
      <w:r w:rsidRPr="004331C3">
        <w:rPr>
          <w:rFonts w:ascii="宋体" w:hAnsi="宋体" w:cs="Arial" w:hint="eastAsia"/>
          <w:color w:val="333333"/>
          <w:sz w:val="24"/>
          <w:szCs w:val="24"/>
          <w:shd w:val="clear" w:color="auto" w:fill="FFFFFF"/>
        </w:rPr>
        <w:t>、项目名称：</w:t>
      </w:r>
      <w:r w:rsidR="00236026" w:rsidRPr="00236026">
        <w:rPr>
          <w:rFonts w:ascii="宋体" w:hAnsi="宋体" w:cs="Arial" w:hint="eastAsia"/>
          <w:color w:val="333333"/>
          <w:sz w:val="24"/>
          <w:szCs w:val="24"/>
          <w:shd w:val="clear" w:color="auto" w:fill="FFFFFF"/>
        </w:rPr>
        <w:t>上海政法学院智慧图书馆二期建设项目</w:t>
      </w:r>
    </w:p>
    <w:p w:rsidR="004331C3" w:rsidRPr="004331C3" w:rsidRDefault="00747D8A"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w:t>
      </w:r>
      <w:r w:rsidR="004331C3" w:rsidRPr="004331C3">
        <w:rPr>
          <w:rFonts w:ascii="宋体" w:hAnsi="宋体" w:cs="Arial" w:hint="eastAsia"/>
          <w:color w:val="333333"/>
          <w:sz w:val="24"/>
          <w:szCs w:val="24"/>
          <w:shd w:val="clear" w:color="auto" w:fill="FFFFFF"/>
        </w:rPr>
        <w:t>、招标编号：</w:t>
      </w:r>
      <w:r w:rsidR="004331C3" w:rsidRPr="004331C3">
        <w:rPr>
          <w:rFonts w:ascii="宋体" w:hAnsi="宋体" w:cs="Arial"/>
          <w:color w:val="333333"/>
          <w:sz w:val="24"/>
          <w:szCs w:val="24"/>
          <w:shd w:val="clear" w:color="auto" w:fill="FFFFFF"/>
        </w:rPr>
        <w:t>20</w:t>
      </w:r>
      <w:r w:rsidR="008228B1">
        <w:rPr>
          <w:rFonts w:ascii="宋体" w:hAnsi="宋体" w:cs="Arial"/>
          <w:color w:val="333333"/>
          <w:sz w:val="24"/>
          <w:szCs w:val="24"/>
          <w:shd w:val="clear" w:color="auto" w:fill="FFFFFF"/>
        </w:rPr>
        <w:t>2</w:t>
      </w:r>
      <w:r w:rsidR="00236026">
        <w:rPr>
          <w:rFonts w:ascii="宋体" w:hAnsi="宋体" w:cs="Arial" w:hint="eastAsia"/>
          <w:color w:val="333333"/>
          <w:sz w:val="24"/>
          <w:szCs w:val="24"/>
          <w:shd w:val="clear" w:color="auto" w:fill="FFFFFF"/>
        </w:rPr>
        <w:t>1074</w:t>
      </w:r>
    </w:p>
    <w:p w:rsidR="004331C3" w:rsidRPr="004331C3" w:rsidRDefault="00747D8A"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w:t>
      </w:r>
      <w:r w:rsidR="004331C3" w:rsidRPr="004331C3">
        <w:rPr>
          <w:rFonts w:ascii="宋体" w:hAnsi="宋体" w:cs="Arial" w:hint="eastAsia"/>
          <w:color w:val="333333"/>
          <w:sz w:val="24"/>
          <w:szCs w:val="24"/>
          <w:shd w:val="clear" w:color="auto" w:fill="FFFFFF"/>
        </w:rPr>
        <w:t>、预算金额：</w:t>
      </w:r>
      <w:r w:rsidR="00236026">
        <w:rPr>
          <w:rFonts w:ascii="宋体" w:hAnsi="宋体" w:cs="Arial" w:hint="eastAsia"/>
          <w:color w:val="333333"/>
          <w:sz w:val="24"/>
          <w:szCs w:val="24"/>
          <w:shd w:val="clear" w:color="auto" w:fill="FFFFFF"/>
        </w:rPr>
        <w:t>1</w:t>
      </w:r>
      <w:r w:rsidR="008228B1">
        <w:rPr>
          <w:rFonts w:ascii="宋体" w:hAnsi="宋体" w:cs="Arial" w:hint="eastAsia"/>
          <w:color w:val="333333"/>
          <w:sz w:val="24"/>
          <w:szCs w:val="24"/>
          <w:shd w:val="clear" w:color="auto" w:fill="FFFFFF"/>
        </w:rPr>
        <w:t>8</w:t>
      </w:r>
      <w:r w:rsidR="006A689A">
        <w:rPr>
          <w:rFonts w:ascii="宋体" w:hAnsi="宋体" w:cs="Arial" w:hint="eastAsia"/>
          <w:color w:val="333333"/>
          <w:sz w:val="24"/>
          <w:szCs w:val="24"/>
          <w:shd w:val="clear" w:color="auto" w:fill="FFFFFF"/>
        </w:rPr>
        <w:t>000</w:t>
      </w:r>
      <w:r w:rsidR="002159CC">
        <w:rPr>
          <w:rFonts w:ascii="宋体" w:hAnsi="宋体" w:cs="Arial"/>
          <w:color w:val="333333"/>
          <w:sz w:val="24"/>
          <w:szCs w:val="24"/>
          <w:shd w:val="clear" w:color="auto" w:fill="FFFFFF"/>
        </w:rPr>
        <w:t>0</w:t>
      </w:r>
      <w:r w:rsidR="004331C3" w:rsidRPr="004331C3">
        <w:rPr>
          <w:rFonts w:ascii="宋体" w:hAnsi="宋体" w:cs="Arial" w:hint="eastAsia"/>
          <w:color w:val="333333"/>
          <w:sz w:val="24"/>
          <w:szCs w:val="24"/>
          <w:shd w:val="clear" w:color="auto" w:fill="FFFFFF"/>
        </w:rPr>
        <w:t>元</w:t>
      </w:r>
      <w:r w:rsidR="004331C3" w:rsidRPr="004331C3">
        <w:rPr>
          <w:rFonts w:ascii="宋体" w:hAnsi="宋体" w:cs="Arial"/>
          <w:color w:val="333333"/>
          <w:sz w:val="24"/>
          <w:szCs w:val="24"/>
          <w:shd w:val="clear" w:color="auto" w:fill="FFFFFF"/>
        </w:rPr>
        <w:tab/>
      </w:r>
    </w:p>
    <w:p w:rsidR="004331C3" w:rsidRDefault="00747D8A"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4</w:t>
      </w:r>
      <w:r w:rsidR="004331C3" w:rsidRPr="004331C3">
        <w:rPr>
          <w:rFonts w:ascii="宋体" w:hAnsi="宋体" w:cs="Arial" w:hint="eastAsia"/>
          <w:color w:val="333333"/>
          <w:sz w:val="24"/>
          <w:szCs w:val="24"/>
          <w:shd w:val="clear" w:color="auto" w:fill="FFFFFF"/>
        </w:rPr>
        <w:t>、</w:t>
      </w:r>
      <w:r w:rsidR="006A689A">
        <w:rPr>
          <w:rFonts w:ascii="宋体" w:hAnsi="宋体" w:cs="Arial" w:hint="eastAsia"/>
          <w:color w:val="333333"/>
          <w:sz w:val="24"/>
          <w:szCs w:val="24"/>
          <w:shd w:val="clear" w:color="auto" w:fill="FFFFFF"/>
        </w:rPr>
        <w:t>工期要求</w:t>
      </w:r>
      <w:r w:rsidR="004331C3" w:rsidRPr="004331C3">
        <w:rPr>
          <w:rFonts w:ascii="宋体" w:hAnsi="宋体" w:cs="Arial" w:hint="eastAsia"/>
          <w:color w:val="333333"/>
          <w:sz w:val="24"/>
          <w:szCs w:val="24"/>
          <w:shd w:val="clear" w:color="auto" w:fill="FFFFFF"/>
        </w:rPr>
        <w:t>：</w:t>
      </w:r>
      <w:r w:rsidR="006A689A" w:rsidRPr="006A689A">
        <w:rPr>
          <w:rFonts w:ascii="宋体" w:hAnsi="宋体" w:cs="Arial" w:hint="eastAsia"/>
          <w:color w:val="333333"/>
          <w:sz w:val="24"/>
          <w:szCs w:val="24"/>
          <w:shd w:val="clear" w:color="auto" w:fill="FFFFFF"/>
        </w:rPr>
        <w:t>合同签订后</w:t>
      </w:r>
      <w:r w:rsidR="00523C66">
        <w:rPr>
          <w:rFonts w:ascii="宋体" w:hAnsi="宋体" w:cs="Arial" w:hint="eastAsia"/>
          <w:color w:val="333333"/>
          <w:sz w:val="24"/>
          <w:szCs w:val="24"/>
          <w:shd w:val="clear" w:color="auto" w:fill="FFFFFF"/>
        </w:rPr>
        <w:t>9</w:t>
      </w:r>
      <w:r w:rsidR="006A689A" w:rsidRPr="006A689A">
        <w:rPr>
          <w:rFonts w:ascii="宋体" w:hAnsi="宋体" w:cs="Arial" w:hint="eastAsia"/>
          <w:color w:val="333333"/>
          <w:sz w:val="24"/>
          <w:szCs w:val="24"/>
          <w:shd w:val="clear" w:color="auto" w:fill="FFFFFF"/>
        </w:rPr>
        <w:t>0日内</w:t>
      </w:r>
      <w:r w:rsidR="008228B1">
        <w:rPr>
          <w:rFonts w:ascii="宋体" w:hAnsi="宋体" w:cs="Arial" w:hint="eastAsia"/>
          <w:color w:val="333333"/>
          <w:sz w:val="24"/>
          <w:szCs w:val="24"/>
          <w:shd w:val="clear" w:color="auto" w:fill="FFFFFF"/>
        </w:rPr>
        <w:t>完成</w:t>
      </w:r>
      <w:r w:rsidR="006A689A" w:rsidRPr="006A689A">
        <w:rPr>
          <w:rFonts w:ascii="宋体" w:hAnsi="宋体" w:cs="Arial" w:hint="eastAsia"/>
          <w:color w:val="333333"/>
          <w:sz w:val="24"/>
          <w:szCs w:val="24"/>
          <w:shd w:val="clear" w:color="auto" w:fill="FFFFFF"/>
        </w:rPr>
        <w:t>。</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二、合格的供应商必须具备以下条件：</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1、投标人中华人民共和国境内注册独立法人企业，具有相关经营范围。</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2、资产状况良好，无不良记录。</w:t>
      </w:r>
    </w:p>
    <w:p w:rsidR="004331C3" w:rsidRPr="004331C3" w:rsidRDefault="004331C3" w:rsidP="00236026">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三、递交报价文件截止时间、地点：</w:t>
      </w:r>
    </w:p>
    <w:p w:rsidR="004331C3" w:rsidRPr="004331C3" w:rsidRDefault="004331C3" w:rsidP="004331C3">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331C3">
        <w:rPr>
          <w:rFonts w:ascii="宋体" w:hAnsi="宋体" w:cs="Arial" w:hint="eastAsia"/>
          <w:color w:val="333333"/>
          <w:sz w:val="24"/>
          <w:szCs w:val="24"/>
          <w:shd w:val="clear" w:color="auto" w:fill="FFFFFF"/>
        </w:rPr>
        <w:t>递交截止时间：20</w:t>
      </w:r>
      <w:r w:rsidR="008228B1">
        <w:rPr>
          <w:rFonts w:ascii="宋体" w:hAnsi="宋体" w:cs="Arial" w:hint="eastAsia"/>
          <w:color w:val="333333"/>
          <w:sz w:val="24"/>
          <w:szCs w:val="24"/>
          <w:shd w:val="clear" w:color="auto" w:fill="FFFFFF"/>
        </w:rPr>
        <w:t>20</w:t>
      </w:r>
      <w:r w:rsidRPr="004331C3">
        <w:rPr>
          <w:rFonts w:ascii="宋体" w:hAnsi="宋体" w:cs="Arial" w:hint="eastAsia"/>
          <w:color w:val="333333"/>
          <w:sz w:val="24"/>
          <w:szCs w:val="24"/>
          <w:shd w:val="clear" w:color="auto" w:fill="FFFFFF"/>
        </w:rPr>
        <w:t>年</w:t>
      </w:r>
      <w:r w:rsidR="00E13237">
        <w:rPr>
          <w:rFonts w:ascii="宋体" w:hAnsi="宋体" w:cs="Arial" w:hint="eastAsia"/>
          <w:color w:val="333333"/>
          <w:sz w:val="24"/>
          <w:szCs w:val="24"/>
          <w:shd w:val="clear" w:color="auto" w:fill="FFFFFF"/>
        </w:rPr>
        <w:t>9</w:t>
      </w:r>
      <w:r w:rsidRPr="004331C3">
        <w:rPr>
          <w:rFonts w:ascii="宋体" w:hAnsi="宋体" w:cs="Arial" w:hint="eastAsia"/>
          <w:color w:val="333333"/>
          <w:sz w:val="24"/>
          <w:szCs w:val="24"/>
          <w:shd w:val="clear" w:color="auto" w:fill="FFFFFF"/>
        </w:rPr>
        <w:t>月</w:t>
      </w:r>
      <w:r w:rsidR="00E13237">
        <w:rPr>
          <w:rFonts w:ascii="宋体" w:hAnsi="宋体" w:cs="Arial" w:hint="eastAsia"/>
          <w:color w:val="333333"/>
          <w:sz w:val="24"/>
          <w:szCs w:val="24"/>
          <w:shd w:val="clear" w:color="auto" w:fill="FFFFFF"/>
        </w:rPr>
        <w:t>1</w:t>
      </w:r>
      <w:bookmarkStart w:id="0" w:name="_GoBack"/>
      <w:bookmarkEnd w:id="0"/>
      <w:r w:rsidR="008A342B">
        <w:rPr>
          <w:rFonts w:ascii="宋体" w:hAnsi="宋体" w:cs="Arial" w:hint="eastAsia"/>
          <w:color w:val="333333"/>
          <w:sz w:val="24"/>
          <w:szCs w:val="24"/>
          <w:shd w:val="clear" w:color="auto" w:fill="FFFFFF"/>
        </w:rPr>
        <w:t>8</w:t>
      </w:r>
      <w:r w:rsidRPr="004331C3">
        <w:rPr>
          <w:rFonts w:ascii="宋体" w:hAnsi="宋体" w:cs="Arial" w:hint="eastAsia"/>
          <w:color w:val="333333"/>
          <w:sz w:val="24"/>
          <w:szCs w:val="24"/>
          <w:shd w:val="clear" w:color="auto" w:fill="FFFFFF"/>
        </w:rPr>
        <w:t>日上午</w:t>
      </w:r>
      <w:r w:rsidR="008228B1">
        <w:rPr>
          <w:rFonts w:ascii="宋体" w:hAnsi="宋体" w:cs="Arial" w:hint="eastAsia"/>
          <w:color w:val="333333"/>
          <w:sz w:val="24"/>
          <w:szCs w:val="24"/>
          <w:shd w:val="clear" w:color="auto" w:fill="FFFFFF"/>
        </w:rPr>
        <w:t>10</w:t>
      </w:r>
      <w:r w:rsidRPr="004331C3">
        <w:rPr>
          <w:rFonts w:ascii="宋体" w:hAnsi="宋体" w:cs="Arial" w:hint="eastAsia"/>
          <w:color w:val="333333"/>
          <w:sz w:val="24"/>
          <w:szCs w:val="24"/>
          <w:shd w:val="clear" w:color="auto" w:fill="FFFFFF"/>
        </w:rPr>
        <w:t>时</w:t>
      </w:r>
      <w:r w:rsidR="008228B1">
        <w:rPr>
          <w:rFonts w:ascii="宋体" w:hAnsi="宋体" w:cs="Arial" w:hint="eastAsia"/>
          <w:color w:val="333333"/>
          <w:sz w:val="24"/>
          <w:szCs w:val="24"/>
          <w:shd w:val="clear" w:color="auto" w:fill="FFFFFF"/>
        </w:rPr>
        <w:t>0</w:t>
      </w:r>
      <w:r w:rsidRPr="004331C3">
        <w:rPr>
          <w:rFonts w:ascii="宋体" w:hAnsi="宋体" w:cs="Arial" w:hint="eastAsia"/>
          <w:color w:val="333333"/>
          <w:sz w:val="24"/>
          <w:szCs w:val="24"/>
          <w:shd w:val="clear" w:color="auto" w:fill="FFFFFF"/>
        </w:rPr>
        <w:t>0分</w:t>
      </w:r>
    </w:p>
    <w:p w:rsidR="004331C3" w:rsidRPr="004331C3" w:rsidRDefault="004331C3" w:rsidP="004331C3">
      <w:pPr>
        <w:widowControl/>
        <w:wordWrap w:val="0"/>
        <w:spacing w:line="360" w:lineRule="auto"/>
        <w:ind w:firstLineChars="171" w:firstLine="410"/>
        <w:jc w:val="left"/>
        <w:rPr>
          <w:rFonts w:ascii="宋体" w:hAnsi="宋体" w:cs="宋体"/>
          <w:color w:val="333333"/>
          <w:kern w:val="0"/>
          <w:sz w:val="24"/>
          <w:szCs w:val="24"/>
        </w:rPr>
      </w:pPr>
      <w:r w:rsidRPr="004331C3">
        <w:rPr>
          <w:rFonts w:ascii="宋体" w:hAnsi="宋体" w:hint="eastAsia"/>
          <w:sz w:val="24"/>
        </w:rPr>
        <w:t>响应文件</w:t>
      </w:r>
      <w:r w:rsidR="00747D8A">
        <w:rPr>
          <w:rFonts w:ascii="宋体" w:hAnsi="宋体" w:hint="eastAsia"/>
          <w:sz w:val="24"/>
        </w:rPr>
        <w:t>1正3副</w:t>
      </w:r>
      <w:r w:rsidR="006A689A">
        <w:rPr>
          <w:rFonts w:ascii="宋体" w:hAnsi="宋体" w:hint="eastAsia"/>
          <w:sz w:val="24"/>
        </w:rPr>
        <w:t>装订后</w:t>
      </w:r>
      <w:r w:rsidRPr="004331C3">
        <w:rPr>
          <w:rFonts w:ascii="宋体" w:hAnsi="宋体" w:hint="eastAsia"/>
          <w:sz w:val="24"/>
        </w:rPr>
        <w:t>装入封袋，封面注明：项目编号、供应商名称、地址、电话和传真，封口处加盖供应商公章。</w:t>
      </w:r>
      <w:r w:rsidRPr="004331C3">
        <w:rPr>
          <w:rFonts w:ascii="幼圆" w:eastAsia="幼圆" w:hint="eastAsia"/>
          <w:b/>
          <w:sz w:val="24"/>
          <w:szCs w:val="24"/>
        </w:rPr>
        <w:t>同时，必须递交以CD-ROM光盘（或U盘）为载体形式的响应文件1</w:t>
      </w:r>
      <w:r w:rsidR="00747D8A">
        <w:rPr>
          <w:rFonts w:ascii="幼圆" w:eastAsia="幼圆" w:hint="eastAsia"/>
          <w:b/>
          <w:sz w:val="24"/>
          <w:szCs w:val="24"/>
        </w:rPr>
        <w:t>份，文件名以公司名称为准，一</w:t>
      </w:r>
      <w:r w:rsidRPr="004331C3">
        <w:rPr>
          <w:rFonts w:ascii="幼圆" w:eastAsia="幼圆" w:hint="eastAsia"/>
          <w:b/>
          <w:sz w:val="24"/>
          <w:szCs w:val="24"/>
        </w:rPr>
        <w:t>并</w:t>
      </w:r>
      <w:r w:rsidR="00747D8A">
        <w:rPr>
          <w:rFonts w:ascii="幼圆" w:eastAsia="幼圆" w:hint="eastAsia"/>
          <w:b/>
          <w:sz w:val="24"/>
          <w:szCs w:val="24"/>
        </w:rPr>
        <w:t>封存</w:t>
      </w:r>
      <w:r w:rsidRPr="004331C3">
        <w:rPr>
          <w:rFonts w:ascii="幼圆" w:eastAsia="幼圆" w:hint="eastAsia"/>
          <w:b/>
          <w:sz w:val="24"/>
          <w:szCs w:val="24"/>
        </w:rPr>
        <w:t>。</w:t>
      </w:r>
    </w:p>
    <w:p w:rsidR="004331C3" w:rsidRPr="004331C3" w:rsidRDefault="004331C3" w:rsidP="004331C3">
      <w:pPr>
        <w:widowControl/>
        <w:wordWrap w:val="0"/>
        <w:spacing w:line="360" w:lineRule="auto"/>
        <w:ind w:firstLineChars="200" w:firstLine="480"/>
        <w:jc w:val="left"/>
        <w:rPr>
          <w:rFonts w:ascii="宋体" w:hAnsi="宋体" w:cs="Arial"/>
          <w:sz w:val="24"/>
          <w:szCs w:val="24"/>
          <w:shd w:val="clear" w:color="auto" w:fill="FFFFFF"/>
        </w:rPr>
      </w:pPr>
      <w:r w:rsidRPr="004331C3">
        <w:rPr>
          <w:rFonts w:ascii="宋体" w:hAnsi="宋体" w:cs="Arial" w:hint="eastAsia"/>
          <w:color w:val="333333"/>
          <w:sz w:val="24"/>
          <w:szCs w:val="24"/>
          <w:shd w:val="clear" w:color="auto" w:fill="FFFFFF"/>
        </w:rPr>
        <w:t>递交地点：上海市外青松公路7989号</w:t>
      </w:r>
      <w:r w:rsidR="00747D8A">
        <w:rPr>
          <w:rFonts w:ascii="宋体" w:hAnsi="宋体" w:cs="Arial" w:hint="eastAsia"/>
          <w:color w:val="333333"/>
          <w:sz w:val="24"/>
          <w:szCs w:val="24"/>
          <w:shd w:val="clear" w:color="auto" w:fill="FFFFFF"/>
        </w:rPr>
        <w:t xml:space="preserve"> </w:t>
      </w:r>
      <w:r w:rsidRPr="004331C3">
        <w:rPr>
          <w:rFonts w:ascii="宋体" w:hAnsi="宋体" w:cs="Arial" w:hint="eastAsia"/>
          <w:color w:val="333333"/>
          <w:sz w:val="24"/>
          <w:szCs w:val="24"/>
          <w:shd w:val="clear" w:color="auto" w:fill="FFFFFF"/>
        </w:rPr>
        <w:t>上海政法学院</w:t>
      </w:r>
      <w:r w:rsidR="00747D8A">
        <w:rPr>
          <w:rFonts w:ascii="宋体" w:hAnsi="宋体" w:cs="Arial" w:hint="eastAsia"/>
          <w:color w:val="333333"/>
          <w:sz w:val="24"/>
          <w:szCs w:val="24"/>
          <w:shd w:val="clear" w:color="auto" w:fill="FFFFFF"/>
        </w:rPr>
        <w:t xml:space="preserve"> </w:t>
      </w:r>
      <w:r w:rsidRPr="004331C3">
        <w:rPr>
          <w:rFonts w:ascii="宋体" w:hAnsi="宋体" w:cs="Arial" w:hint="eastAsia"/>
          <w:color w:val="333333"/>
          <w:sz w:val="24"/>
          <w:szCs w:val="24"/>
          <w:shd w:val="clear" w:color="auto" w:fill="FFFFFF"/>
        </w:rPr>
        <w:t>行政楼314室，张芳老师。</w:t>
      </w:r>
    </w:p>
    <w:p w:rsidR="004331C3" w:rsidRPr="004331C3" w:rsidRDefault="004331C3" w:rsidP="004331C3">
      <w:pPr>
        <w:widowControl/>
        <w:wordWrap w:val="0"/>
        <w:spacing w:line="360" w:lineRule="auto"/>
        <w:ind w:firstLineChars="100" w:firstLine="24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四、联系方式：</w:t>
      </w:r>
    </w:p>
    <w:p w:rsidR="004331C3" w:rsidRPr="004331C3" w:rsidRDefault="004331C3" w:rsidP="004331C3">
      <w:pPr>
        <w:widowControl/>
        <w:wordWrap w:val="0"/>
        <w:spacing w:line="360" w:lineRule="auto"/>
        <w:ind w:firstLineChars="271" w:firstLine="65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采 购</w:t>
      </w:r>
      <w:r w:rsidRPr="004331C3">
        <w:rPr>
          <w:rFonts w:ascii="宋体" w:hAnsi="宋体" w:hint="eastAsia"/>
          <w:color w:val="333333"/>
          <w:sz w:val="24"/>
          <w:szCs w:val="24"/>
          <w:shd w:val="clear" w:color="auto" w:fill="FFFFFF"/>
        </w:rPr>
        <w:t xml:space="preserve"> </w:t>
      </w:r>
      <w:r w:rsidRPr="004331C3">
        <w:rPr>
          <w:rFonts w:ascii="宋体" w:hAnsi="宋体" w:cs="Arial" w:hint="eastAsia"/>
          <w:color w:val="333333"/>
          <w:sz w:val="24"/>
          <w:szCs w:val="24"/>
          <w:shd w:val="clear" w:color="auto" w:fill="FFFFFF"/>
        </w:rPr>
        <w:t xml:space="preserve">人：上海政法学院 </w:t>
      </w:r>
    </w:p>
    <w:p w:rsidR="004331C3" w:rsidRPr="004331C3" w:rsidRDefault="004331C3" w:rsidP="004331C3">
      <w:pPr>
        <w:widowControl/>
        <w:wordWrap w:val="0"/>
        <w:spacing w:line="360" w:lineRule="auto"/>
        <w:ind w:firstLineChars="271" w:firstLine="65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地</w:t>
      </w:r>
      <w:r w:rsidRPr="004331C3">
        <w:rPr>
          <w:rFonts w:ascii="宋体" w:hAnsi="宋体" w:hint="eastAsia"/>
          <w:color w:val="333333"/>
          <w:sz w:val="24"/>
          <w:szCs w:val="24"/>
          <w:shd w:val="clear" w:color="auto" w:fill="FFFFFF"/>
        </w:rPr>
        <w:t xml:space="preserve"> </w:t>
      </w:r>
      <w:r w:rsidRPr="004331C3">
        <w:rPr>
          <w:rFonts w:ascii="宋体" w:hAnsi="宋体" w:cs="Arial" w:hint="eastAsia"/>
          <w:color w:val="333333"/>
          <w:sz w:val="24"/>
          <w:szCs w:val="24"/>
          <w:shd w:val="clear" w:color="auto" w:fill="FFFFFF"/>
        </w:rPr>
        <w:t>址：外青松公路7989号</w:t>
      </w:r>
    </w:p>
    <w:p w:rsidR="004331C3" w:rsidRPr="004331C3" w:rsidRDefault="004331C3" w:rsidP="004331C3">
      <w:pPr>
        <w:widowControl/>
        <w:wordWrap w:val="0"/>
        <w:spacing w:line="360" w:lineRule="auto"/>
        <w:ind w:firstLineChars="271" w:firstLine="65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联 系</w:t>
      </w:r>
      <w:r w:rsidRPr="004331C3">
        <w:rPr>
          <w:rFonts w:ascii="宋体" w:hAnsi="宋体" w:hint="eastAsia"/>
          <w:color w:val="333333"/>
          <w:sz w:val="24"/>
          <w:szCs w:val="24"/>
          <w:shd w:val="clear" w:color="auto" w:fill="FFFFFF"/>
        </w:rPr>
        <w:t xml:space="preserve"> </w:t>
      </w:r>
      <w:r w:rsidRPr="004331C3">
        <w:rPr>
          <w:rFonts w:ascii="宋体" w:hAnsi="宋体" w:cs="Arial" w:hint="eastAsia"/>
          <w:color w:val="333333"/>
          <w:sz w:val="24"/>
          <w:szCs w:val="24"/>
          <w:shd w:val="clear" w:color="auto" w:fill="FFFFFF"/>
        </w:rPr>
        <w:t>人：夏星</w:t>
      </w:r>
    </w:p>
    <w:p w:rsidR="004331C3" w:rsidRPr="004331C3" w:rsidRDefault="004331C3" w:rsidP="004331C3">
      <w:pPr>
        <w:widowControl/>
        <w:wordWrap w:val="0"/>
        <w:spacing w:line="360" w:lineRule="auto"/>
        <w:ind w:firstLineChars="271" w:firstLine="650"/>
        <w:jc w:val="left"/>
        <w:rPr>
          <w:rFonts w:ascii="宋体" w:hAnsi="宋体" w:cs="宋体"/>
          <w:color w:val="333333"/>
          <w:kern w:val="0"/>
          <w:sz w:val="24"/>
          <w:szCs w:val="24"/>
        </w:rPr>
      </w:pPr>
      <w:r w:rsidRPr="004331C3">
        <w:rPr>
          <w:rFonts w:ascii="宋体" w:hAnsi="宋体" w:cs="Arial" w:hint="eastAsia"/>
          <w:color w:val="333333"/>
          <w:sz w:val="24"/>
          <w:szCs w:val="24"/>
          <w:shd w:val="clear" w:color="auto" w:fill="FFFFFF"/>
        </w:rPr>
        <w:t>电</w:t>
      </w:r>
      <w:r w:rsidRPr="004331C3">
        <w:rPr>
          <w:rFonts w:ascii="宋体" w:hAnsi="宋体" w:hint="eastAsia"/>
          <w:color w:val="333333"/>
          <w:sz w:val="24"/>
          <w:szCs w:val="24"/>
          <w:shd w:val="clear" w:color="auto" w:fill="FFFFFF"/>
        </w:rPr>
        <w:t xml:space="preserve"> </w:t>
      </w:r>
      <w:r w:rsidRPr="004331C3">
        <w:rPr>
          <w:rFonts w:ascii="宋体" w:hAnsi="宋体" w:cs="Arial" w:hint="eastAsia"/>
          <w:color w:val="333333"/>
          <w:sz w:val="24"/>
          <w:szCs w:val="24"/>
          <w:shd w:val="clear" w:color="auto" w:fill="FFFFFF"/>
        </w:rPr>
        <w:t>话：</w:t>
      </w:r>
      <w:r w:rsidRPr="004331C3">
        <w:rPr>
          <w:rFonts w:ascii="宋体" w:hAnsi="宋体" w:cs="Arial" w:hint="eastAsia"/>
          <w:sz w:val="24"/>
          <w:szCs w:val="24"/>
          <w:shd w:val="clear" w:color="auto" w:fill="FFFFFF"/>
        </w:rPr>
        <w:t>39225038</w:t>
      </w:r>
    </w:p>
    <w:p w:rsidR="004331C3" w:rsidRPr="004331C3" w:rsidRDefault="004331C3" w:rsidP="004331C3">
      <w:pPr>
        <w:adjustRightInd w:val="0"/>
        <w:snapToGrid w:val="0"/>
        <w:spacing w:line="360" w:lineRule="auto"/>
        <w:rPr>
          <w:rFonts w:ascii="宋体" w:hAnsi="Courier New"/>
        </w:rPr>
      </w:pPr>
      <w:r w:rsidRPr="004331C3">
        <w:rPr>
          <w:rFonts w:ascii="宋体" w:hAnsi="Courier New" w:hint="eastAsia"/>
        </w:rPr>
        <w:t xml:space="preserve">                            </w:t>
      </w:r>
    </w:p>
    <w:p w:rsidR="004331C3" w:rsidRPr="004331C3" w:rsidRDefault="004331C3" w:rsidP="004331C3">
      <w:pPr>
        <w:spacing w:line="360" w:lineRule="auto"/>
        <w:rPr>
          <w:rFonts w:ascii="宋体"/>
          <w:sz w:val="24"/>
        </w:rPr>
      </w:pPr>
      <w:r w:rsidRPr="004331C3">
        <w:rPr>
          <w:rFonts w:ascii="宋体" w:hint="eastAsia"/>
          <w:sz w:val="24"/>
        </w:rPr>
        <w:t xml:space="preserve">                                                20</w:t>
      </w:r>
      <w:r w:rsidR="008228B1">
        <w:rPr>
          <w:rFonts w:ascii="宋体" w:hint="eastAsia"/>
          <w:sz w:val="24"/>
        </w:rPr>
        <w:t>2</w:t>
      </w:r>
      <w:r w:rsidR="00523C66">
        <w:rPr>
          <w:rFonts w:ascii="宋体" w:hint="eastAsia"/>
          <w:sz w:val="24"/>
        </w:rPr>
        <w:t>1</w:t>
      </w:r>
      <w:r w:rsidRPr="004331C3">
        <w:rPr>
          <w:rFonts w:ascii="宋体" w:hint="eastAsia"/>
          <w:sz w:val="24"/>
        </w:rPr>
        <w:t>年</w:t>
      </w:r>
      <w:r w:rsidR="00523C66">
        <w:rPr>
          <w:rFonts w:ascii="宋体" w:hint="eastAsia"/>
          <w:sz w:val="24"/>
        </w:rPr>
        <w:t>9</w:t>
      </w:r>
      <w:r w:rsidRPr="004331C3">
        <w:rPr>
          <w:rFonts w:ascii="宋体" w:hint="eastAsia"/>
          <w:sz w:val="24"/>
        </w:rPr>
        <w:t>月</w:t>
      </w:r>
      <w:r w:rsidR="00523C66">
        <w:rPr>
          <w:rFonts w:ascii="宋体" w:hint="eastAsia"/>
          <w:sz w:val="24"/>
        </w:rPr>
        <w:t>1</w:t>
      </w:r>
      <w:r w:rsidR="008228B1">
        <w:rPr>
          <w:rFonts w:ascii="宋体" w:hint="eastAsia"/>
          <w:sz w:val="24"/>
        </w:rPr>
        <w:t>0</w:t>
      </w:r>
      <w:r w:rsidRPr="004331C3">
        <w:rPr>
          <w:rFonts w:ascii="宋体" w:hint="eastAsia"/>
          <w:sz w:val="24"/>
        </w:rPr>
        <w:t>日</w:t>
      </w:r>
    </w:p>
    <w:p w:rsidR="00C01D71" w:rsidRDefault="00381841" w:rsidP="004331C3">
      <w:pPr>
        <w:spacing w:line="560" w:lineRule="exact"/>
        <w:jc w:val="center"/>
        <w:rPr>
          <w:rFonts w:ascii="宋体"/>
          <w:sz w:val="24"/>
        </w:rPr>
      </w:pPr>
      <w:r>
        <w:rPr>
          <w:rFonts w:ascii="宋体" w:hint="eastAsia"/>
          <w:sz w:val="24"/>
        </w:rPr>
        <w:t xml:space="preserve"> </w:t>
      </w:r>
    </w:p>
    <w:p w:rsidR="00015325" w:rsidRDefault="00015325" w:rsidP="00635732">
      <w:pPr>
        <w:spacing w:line="360" w:lineRule="auto"/>
        <w:rPr>
          <w:rFonts w:ascii="宋体"/>
          <w:sz w:val="24"/>
        </w:rPr>
      </w:pPr>
    </w:p>
    <w:p w:rsidR="00AD33D7" w:rsidRDefault="00AD33D7" w:rsidP="00635732">
      <w:pPr>
        <w:spacing w:line="360" w:lineRule="auto"/>
        <w:rPr>
          <w:rFonts w:ascii="宋体"/>
          <w:sz w:val="24"/>
        </w:rPr>
      </w:pPr>
    </w:p>
    <w:p w:rsidR="00AD33D7" w:rsidRDefault="00AD33D7" w:rsidP="00635732">
      <w:pPr>
        <w:spacing w:line="360" w:lineRule="auto"/>
        <w:rPr>
          <w:rFonts w:ascii="宋体"/>
          <w:sz w:val="24"/>
        </w:rPr>
      </w:pPr>
    </w:p>
    <w:p w:rsidR="00AD33D7" w:rsidRDefault="00AD33D7" w:rsidP="00635732">
      <w:pPr>
        <w:spacing w:line="360" w:lineRule="auto"/>
        <w:rPr>
          <w:rFonts w:ascii="宋体"/>
          <w:sz w:val="24"/>
        </w:rPr>
      </w:pPr>
    </w:p>
    <w:p w:rsidR="000B328B" w:rsidRDefault="00381841" w:rsidP="00635732">
      <w:pPr>
        <w:spacing w:line="360" w:lineRule="auto"/>
        <w:rPr>
          <w:rFonts w:ascii="宋体"/>
          <w:b/>
          <w:sz w:val="24"/>
        </w:rPr>
      </w:pPr>
      <w:r>
        <w:rPr>
          <w:rFonts w:ascii="宋体" w:hint="eastAsia"/>
          <w:sz w:val="24"/>
        </w:rPr>
        <w:lastRenderedPageBreak/>
        <w:t xml:space="preserve"> </w:t>
      </w:r>
      <w:r w:rsidR="0044187C">
        <w:rPr>
          <w:rFonts w:ascii="宋体" w:hint="eastAsia"/>
          <w:sz w:val="24"/>
        </w:rPr>
        <w:t xml:space="preserve"> </w:t>
      </w: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236026" w:rsidRPr="00236026" w:rsidRDefault="00236026" w:rsidP="00236026">
      <w:pPr>
        <w:numPr>
          <w:ilvl w:val="0"/>
          <w:numId w:val="22"/>
        </w:numPr>
        <w:spacing w:line="360" w:lineRule="auto"/>
        <w:outlineLvl w:val="0"/>
        <w:rPr>
          <w:rFonts w:ascii="宋体" w:hAnsi="宋体" w:hint="eastAsia"/>
          <w:sz w:val="24"/>
          <w:szCs w:val="24"/>
        </w:rPr>
      </w:pPr>
      <w:r w:rsidRPr="00236026">
        <w:rPr>
          <w:rFonts w:ascii="宋体" w:hAnsi="宋体" w:hint="eastAsia"/>
          <w:sz w:val="24"/>
          <w:szCs w:val="24"/>
        </w:rPr>
        <w:t>高水平学科资源支撑平台是图书馆建设的主要目标，智慧型知识服务平台是图书情报资源高效率利用的重要手段，智慧图书馆是智慧服务平台的基础性支撑。因此，建设智慧图书馆，是适应大数据网络时代图书馆创新发展的需要，也是图书馆服务模式现代化要求。智慧图书馆是一个系统性工程，拟根据轻重缓急建设原则，有计划、有重点、分步骤地系统性建设。根据智慧图书馆的整体规划方案，拟开展智慧图书馆二期建设项目（大数据综合展示系统）。</w:t>
      </w:r>
    </w:p>
    <w:p w:rsidR="00236026" w:rsidRPr="00236026" w:rsidRDefault="00236026" w:rsidP="00236026">
      <w:pPr>
        <w:numPr>
          <w:ilvl w:val="0"/>
          <w:numId w:val="22"/>
        </w:numPr>
        <w:spacing w:line="360" w:lineRule="auto"/>
        <w:outlineLvl w:val="0"/>
        <w:rPr>
          <w:rFonts w:ascii="宋体" w:hAnsi="宋体" w:hint="eastAsia"/>
          <w:sz w:val="24"/>
          <w:szCs w:val="24"/>
        </w:rPr>
      </w:pPr>
      <w:r w:rsidRPr="00236026">
        <w:rPr>
          <w:rFonts w:ascii="宋体" w:hAnsi="宋体" w:hint="eastAsia"/>
          <w:sz w:val="24"/>
          <w:szCs w:val="24"/>
        </w:rPr>
        <w:t>图书馆大数据综合展示系统，软件架构上要求采用B/S架构，使用时无需安装客户端，方便维护升级，保证用户操作的便捷性。系统要求模块化建设，整合图书馆中的各种数据、馆藏资源、应用系统以及图书馆各类设备设施实现数据资源的整合展示。图书馆大数据综合展示系统建设预算18,0000.00元（含一年维护费）。</w:t>
      </w:r>
    </w:p>
    <w:p w:rsidR="004021CA" w:rsidRPr="00236026" w:rsidRDefault="004021CA" w:rsidP="006F19EC">
      <w:pPr>
        <w:spacing w:line="360" w:lineRule="auto"/>
        <w:jc w:val="center"/>
        <w:outlineLvl w:val="0"/>
        <w:rPr>
          <w:rFonts w:ascii="宋体"/>
          <w:b/>
          <w:sz w:val="28"/>
        </w:rPr>
      </w:pPr>
    </w:p>
    <w:p w:rsidR="00381841" w:rsidRPr="00010806" w:rsidRDefault="003211CD" w:rsidP="006F19EC">
      <w:pPr>
        <w:adjustRightInd w:val="0"/>
        <w:snapToGrid w:val="0"/>
        <w:spacing w:line="360" w:lineRule="auto"/>
        <w:ind w:firstLine="480"/>
        <w:rPr>
          <w:rFonts w:ascii="宋体"/>
          <w:color w:val="FF0000"/>
          <w:sz w:val="24"/>
        </w:rPr>
      </w:pPr>
      <w:r>
        <w:rPr>
          <w:rFonts w:ascii="宋体"/>
          <w:color w:val="FF0000"/>
          <w:sz w:val="24"/>
        </w:rPr>
        <w:br w:type="page"/>
      </w: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236026" w:rsidRPr="00236026" w:rsidRDefault="00236026" w:rsidP="00236026">
      <w:pPr>
        <w:adjustRightInd w:val="0"/>
        <w:snapToGrid w:val="0"/>
        <w:spacing w:line="360" w:lineRule="auto"/>
        <w:rPr>
          <w:rFonts w:ascii="宋体" w:hAnsi="宋体" w:cs="宋体" w:hint="eastAsia"/>
          <w:b/>
          <w:color w:val="000000"/>
          <w:szCs w:val="21"/>
        </w:rPr>
      </w:pPr>
      <w:r w:rsidRPr="00236026">
        <w:rPr>
          <w:rFonts w:ascii="宋体" w:hAnsi="宋体" w:cs="宋体" w:hint="eastAsia"/>
          <w:b/>
          <w:color w:val="000000"/>
          <w:szCs w:val="21"/>
        </w:rPr>
        <w:t>项目建设原则</w:t>
      </w:r>
    </w:p>
    <w:p w:rsidR="00236026" w:rsidRPr="00236026" w:rsidRDefault="00236026" w:rsidP="00236026">
      <w:pPr>
        <w:adjustRightInd w:val="0"/>
        <w:snapToGrid w:val="0"/>
        <w:spacing w:line="360" w:lineRule="auto"/>
        <w:rPr>
          <w:rFonts w:ascii="宋体" w:hAnsi="宋体" w:cs="宋体" w:hint="eastAsia"/>
          <w:color w:val="000000"/>
          <w:kern w:val="0"/>
          <w:szCs w:val="21"/>
        </w:rPr>
      </w:pPr>
      <w:r w:rsidRPr="00236026">
        <w:rPr>
          <w:rFonts w:ascii="宋体" w:hAnsi="宋体" w:cs="宋体" w:hint="eastAsia"/>
          <w:b/>
          <w:color w:val="000000"/>
          <w:szCs w:val="21"/>
        </w:rPr>
        <w:t xml:space="preserve">    </w:t>
      </w:r>
      <w:r w:rsidRPr="00236026">
        <w:rPr>
          <w:rFonts w:ascii="宋体" w:hAnsi="宋体" w:cs="宋体" w:hint="eastAsia"/>
          <w:color w:val="000000"/>
          <w:szCs w:val="21"/>
        </w:rPr>
        <w:t>标准性：</w:t>
      </w:r>
    </w:p>
    <w:p w:rsidR="00236026" w:rsidRPr="00236026" w:rsidRDefault="00236026" w:rsidP="00236026">
      <w:pPr>
        <w:adjustRightInd w:val="0"/>
        <w:snapToGrid w:val="0"/>
        <w:spacing w:line="360" w:lineRule="auto"/>
        <w:ind w:firstLineChars="200" w:firstLine="420"/>
        <w:rPr>
          <w:rFonts w:ascii="宋体" w:hAnsi="宋体" w:cs="宋体" w:hint="eastAsia"/>
          <w:color w:val="000000"/>
          <w:szCs w:val="21"/>
        </w:rPr>
      </w:pPr>
      <w:r w:rsidRPr="00236026">
        <w:rPr>
          <w:rFonts w:ascii="宋体" w:hAnsi="宋体" w:cs="宋体" w:hint="eastAsia"/>
          <w:color w:val="000000"/>
          <w:szCs w:val="21"/>
        </w:rPr>
        <w:t>本项目需要按照上海市教委的相关要求，以及我院发展的需求进行建设，采用“统一规划、精确实施”的策略进行实施。在遵循相关法律法规、标准，以及国家和上海市有关文化信息数据标准规范的前提下，结合技术发展趋势，进行的总体系统维护及系统售后标准体系建设。</w:t>
      </w:r>
    </w:p>
    <w:p w:rsidR="00236026" w:rsidRPr="00236026" w:rsidRDefault="00236026" w:rsidP="00236026">
      <w:pPr>
        <w:adjustRightInd w:val="0"/>
        <w:snapToGrid w:val="0"/>
        <w:spacing w:line="360" w:lineRule="auto"/>
        <w:ind w:left="420"/>
        <w:rPr>
          <w:rFonts w:ascii="宋体" w:hAnsi="宋体" w:cs="宋体" w:hint="eastAsia"/>
          <w:color w:val="000000"/>
          <w:szCs w:val="21"/>
        </w:rPr>
      </w:pPr>
      <w:r w:rsidRPr="00236026">
        <w:rPr>
          <w:rFonts w:ascii="宋体" w:hAnsi="宋体" w:cs="宋体" w:hint="eastAsia"/>
          <w:color w:val="000000"/>
          <w:szCs w:val="21"/>
        </w:rPr>
        <w:t>开放性与可扩展性原则：</w:t>
      </w:r>
    </w:p>
    <w:p w:rsidR="00236026" w:rsidRPr="00236026" w:rsidRDefault="00236026" w:rsidP="00236026">
      <w:pPr>
        <w:adjustRightInd w:val="0"/>
        <w:snapToGrid w:val="0"/>
        <w:spacing w:line="360" w:lineRule="auto"/>
        <w:ind w:firstLineChars="200" w:firstLine="420"/>
        <w:rPr>
          <w:rFonts w:ascii="宋体" w:hAnsi="宋体" w:cs="宋体" w:hint="eastAsia"/>
          <w:color w:val="000000"/>
          <w:szCs w:val="21"/>
        </w:rPr>
      </w:pPr>
      <w:r w:rsidRPr="00236026">
        <w:rPr>
          <w:rFonts w:ascii="宋体" w:hAnsi="宋体" w:cs="宋体" w:hint="eastAsia"/>
          <w:color w:val="000000"/>
          <w:szCs w:val="21"/>
        </w:rPr>
        <w:t>本项目涉及到多家单位的信息系统接入，由于涉及面广、数据种类繁多、流程复杂、接口多样等等问题，这些使得在维护过程中考虑系统兼容性，可升级性。因此，必须在技术上进行充分</w:t>
      </w:r>
      <w:proofErr w:type="gramStart"/>
      <w:r w:rsidRPr="00236026">
        <w:rPr>
          <w:rFonts w:ascii="宋体" w:hAnsi="宋体" w:cs="宋体" w:hint="eastAsia"/>
          <w:color w:val="000000"/>
          <w:szCs w:val="21"/>
        </w:rPr>
        <w:t>考量</w:t>
      </w:r>
      <w:proofErr w:type="gramEnd"/>
      <w:r w:rsidRPr="00236026">
        <w:rPr>
          <w:rFonts w:ascii="宋体" w:hAnsi="宋体" w:cs="宋体" w:hint="eastAsia"/>
          <w:color w:val="000000"/>
          <w:szCs w:val="21"/>
        </w:rPr>
        <w:t>，以实现维护成一个真正意义上的开放性，稳定性架构系统，以便于根据工作需要进行功能扩充，能与其他信息系统有机结合，协同工作。</w:t>
      </w:r>
    </w:p>
    <w:p w:rsidR="00236026" w:rsidRPr="00236026" w:rsidRDefault="00236026" w:rsidP="00236026">
      <w:pPr>
        <w:adjustRightInd w:val="0"/>
        <w:snapToGrid w:val="0"/>
        <w:spacing w:line="360" w:lineRule="auto"/>
        <w:ind w:firstLineChars="200" w:firstLine="420"/>
        <w:rPr>
          <w:rFonts w:ascii="宋体" w:hAnsi="宋体" w:cs="宋体" w:hint="eastAsia"/>
          <w:color w:val="000000"/>
          <w:szCs w:val="21"/>
        </w:rPr>
      </w:pPr>
      <w:r w:rsidRPr="00236026">
        <w:rPr>
          <w:rFonts w:ascii="宋体" w:hAnsi="宋体" w:cs="宋体" w:hint="eastAsia"/>
          <w:szCs w:val="21"/>
        </w:rPr>
        <w:t>经济性与实用性原则：</w:t>
      </w:r>
    </w:p>
    <w:p w:rsidR="00236026" w:rsidRPr="00236026" w:rsidRDefault="00236026" w:rsidP="00236026">
      <w:pPr>
        <w:adjustRightInd w:val="0"/>
        <w:snapToGrid w:val="0"/>
        <w:spacing w:line="360" w:lineRule="auto"/>
        <w:ind w:firstLineChars="200" w:firstLine="420"/>
        <w:rPr>
          <w:rFonts w:ascii="宋体" w:hAnsi="宋体" w:cs="宋体" w:hint="eastAsia"/>
          <w:color w:val="000000"/>
          <w:szCs w:val="21"/>
        </w:rPr>
      </w:pPr>
      <w:r w:rsidRPr="00236026">
        <w:rPr>
          <w:rFonts w:ascii="宋体" w:hAnsi="宋体" w:cs="宋体" w:hint="eastAsia"/>
          <w:color w:val="000000"/>
          <w:szCs w:val="21"/>
        </w:rPr>
        <w:t>本项目应用系统设计以满足学院师生的实际文化服务需求、满足当前我院文化工作开展的业务需求为首要目标，合理使用与搭配资源，使现有设施各项资源都达到最佳状态。同时，要考虑利用和保护原有的信息化投资，利用系统已有的软件、硬件和人力资源。</w:t>
      </w:r>
    </w:p>
    <w:p w:rsidR="00236026" w:rsidRPr="00236026" w:rsidRDefault="00236026" w:rsidP="00236026">
      <w:pPr>
        <w:adjustRightInd w:val="0"/>
        <w:snapToGrid w:val="0"/>
        <w:spacing w:line="360" w:lineRule="auto"/>
        <w:ind w:firstLineChars="200" w:firstLine="420"/>
        <w:rPr>
          <w:rFonts w:ascii="宋体" w:hAnsi="宋体" w:cs="宋体" w:hint="eastAsia"/>
          <w:szCs w:val="21"/>
        </w:rPr>
      </w:pPr>
      <w:r w:rsidRPr="00236026">
        <w:rPr>
          <w:rFonts w:ascii="宋体" w:hAnsi="宋体" w:cs="宋体" w:hint="eastAsia"/>
          <w:szCs w:val="21"/>
        </w:rPr>
        <w:t>可靠性与安全性：</w:t>
      </w:r>
    </w:p>
    <w:p w:rsidR="00236026" w:rsidRPr="00236026" w:rsidRDefault="00236026" w:rsidP="00236026">
      <w:pPr>
        <w:adjustRightInd w:val="0"/>
        <w:snapToGrid w:val="0"/>
        <w:spacing w:line="360" w:lineRule="auto"/>
        <w:rPr>
          <w:rFonts w:ascii="宋体" w:hAnsi="宋体" w:cs="宋体" w:hint="eastAsia"/>
          <w:color w:val="000000"/>
          <w:szCs w:val="21"/>
        </w:rPr>
      </w:pPr>
      <w:r w:rsidRPr="00236026">
        <w:rPr>
          <w:rFonts w:ascii="宋体" w:hAnsi="宋体" w:cs="宋体" w:hint="eastAsia"/>
          <w:szCs w:val="21"/>
        </w:rPr>
        <w:t xml:space="preserve">   系统的设计具有较高的可靠性，在系统故障或事故造成中断后，能确保数据的准确性、完整性和一致性，并具备迅速恢复的功能。同时具有一整套完整的系统管理策略，可确保用户信息在各系统中的一致性，保证系统的安全运行。</w:t>
      </w:r>
    </w:p>
    <w:p w:rsidR="00236026" w:rsidRPr="00236026" w:rsidRDefault="00236026" w:rsidP="00236026">
      <w:pPr>
        <w:adjustRightInd w:val="0"/>
        <w:snapToGrid w:val="0"/>
        <w:spacing w:line="360" w:lineRule="auto"/>
        <w:rPr>
          <w:rFonts w:ascii="宋体" w:hAnsi="宋体" w:cs="宋体" w:hint="eastAsia"/>
          <w:b/>
          <w:color w:val="000000"/>
          <w:szCs w:val="21"/>
        </w:rPr>
      </w:pPr>
      <w:r w:rsidRPr="00236026">
        <w:rPr>
          <w:rFonts w:ascii="宋体" w:hAnsi="宋体" w:cs="宋体" w:hint="eastAsia"/>
          <w:b/>
          <w:color w:val="000000"/>
          <w:szCs w:val="21"/>
        </w:rPr>
        <w:t>供应商</w:t>
      </w:r>
      <w:r>
        <w:rPr>
          <w:rFonts w:ascii="宋体" w:hAnsi="宋体" w:cs="宋体" w:hint="eastAsia"/>
          <w:b/>
          <w:color w:val="000000"/>
          <w:szCs w:val="21"/>
        </w:rPr>
        <w:t>须拥有的能力</w:t>
      </w:r>
    </w:p>
    <w:p w:rsidR="00236026" w:rsidRPr="00236026" w:rsidRDefault="00236026" w:rsidP="00236026">
      <w:pPr>
        <w:widowControl/>
        <w:tabs>
          <w:tab w:val="left" w:pos="709"/>
        </w:tabs>
        <w:spacing w:line="360" w:lineRule="auto"/>
        <w:ind w:firstLineChars="200" w:firstLine="420"/>
        <w:jc w:val="left"/>
        <w:rPr>
          <w:rFonts w:ascii="宋体" w:hAnsi="宋体" w:cs="宋体" w:hint="eastAsia"/>
          <w:color w:val="000000"/>
          <w:szCs w:val="21"/>
        </w:rPr>
      </w:pPr>
      <w:r w:rsidRPr="00236026">
        <w:rPr>
          <w:rFonts w:ascii="宋体" w:hAnsi="宋体" w:cs="宋体" w:hint="eastAsia"/>
          <w:color w:val="000000"/>
          <w:szCs w:val="21"/>
        </w:rPr>
        <w:t>(1). 参照《中华人民共和国政府采购法》第二十二条规定，具有独立的法人资格，有相应的经营范围和专业的技术能力；</w:t>
      </w:r>
    </w:p>
    <w:p w:rsidR="00236026" w:rsidRPr="00236026" w:rsidRDefault="00236026" w:rsidP="00236026">
      <w:pPr>
        <w:adjustRightInd w:val="0"/>
        <w:snapToGrid w:val="0"/>
        <w:spacing w:line="360" w:lineRule="auto"/>
        <w:rPr>
          <w:rFonts w:ascii="宋体" w:hAnsi="宋体" w:cs="宋体" w:hint="eastAsia"/>
          <w:color w:val="000000"/>
          <w:szCs w:val="21"/>
        </w:rPr>
      </w:pPr>
      <w:r w:rsidRPr="00236026">
        <w:rPr>
          <w:rFonts w:ascii="宋体" w:hAnsi="宋体" w:cs="宋体" w:hint="eastAsia"/>
          <w:color w:val="000000"/>
          <w:szCs w:val="21"/>
        </w:rPr>
        <w:t xml:space="preserve">   (</w:t>
      </w:r>
      <w:r>
        <w:rPr>
          <w:rFonts w:ascii="宋体" w:hAnsi="宋体" w:cs="宋体" w:hint="eastAsia"/>
          <w:color w:val="000000"/>
          <w:szCs w:val="21"/>
        </w:rPr>
        <w:t>2</w:t>
      </w:r>
      <w:r w:rsidRPr="00236026">
        <w:rPr>
          <w:rFonts w:ascii="宋体" w:hAnsi="宋体" w:cs="宋体" w:hint="eastAsia"/>
          <w:color w:val="000000"/>
          <w:szCs w:val="21"/>
        </w:rPr>
        <w:t>). 报价人资产状况良好，近三年内未受到监管机构处罚、无重大金融、财经违法行为，具有较强的风险控制和较好的经营业绩且经营状况良好；严格遵守国家有关的法律法规，内部管理规范、控制制度严密，具有严格的操作规程和保密措施；</w:t>
      </w:r>
    </w:p>
    <w:p w:rsidR="00236026" w:rsidRPr="00236026" w:rsidRDefault="00236026" w:rsidP="00236026">
      <w:pPr>
        <w:widowControl/>
        <w:tabs>
          <w:tab w:val="left" w:pos="709"/>
        </w:tabs>
        <w:spacing w:line="360" w:lineRule="auto"/>
        <w:ind w:firstLineChars="200" w:firstLine="420"/>
        <w:jc w:val="left"/>
        <w:rPr>
          <w:rFonts w:ascii="宋体" w:hAnsi="宋体" w:cs="宋体" w:hint="eastAsia"/>
          <w:color w:val="000000"/>
          <w:szCs w:val="21"/>
        </w:rPr>
      </w:pPr>
      <w:r w:rsidRPr="00236026">
        <w:rPr>
          <w:rFonts w:ascii="宋体" w:hAnsi="宋体" w:cs="宋体" w:hint="eastAsia"/>
          <w:color w:val="000000"/>
          <w:szCs w:val="21"/>
        </w:rPr>
        <w:t>(</w:t>
      </w:r>
      <w:r>
        <w:rPr>
          <w:rFonts w:ascii="宋体" w:hAnsi="宋体" w:cs="宋体" w:hint="eastAsia"/>
          <w:color w:val="000000"/>
          <w:szCs w:val="21"/>
        </w:rPr>
        <w:t>3</w:t>
      </w:r>
      <w:r w:rsidRPr="00236026">
        <w:rPr>
          <w:rFonts w:ascii="宋体" w:hAnsi="宋体" w:cs="宋体" w:hint="eastAsia"/>
          <w:color w:val="000000"/>
          <w:szCs w:val="21"/>
        </w:rPr>
        <w:t>). 供应商应具备以下资格文件：提供税务登记证、组织机构代码证、企业法人营业执照复印件；</w:t>
      </w:r>
    </w:p>
    <w:p w:rsidR="00236026" w:rsidRPr="00236026" w:rsidRDefault="00236026" w:rsidP="00236026">
      <w:pPr>
        <w:widowControl/>
        <w:tabs>
          <w:tab w:val="left" w:pos="709"/>
        </w:tabs>
        <w:spacing w:line="360" w:lineRule="auto"/>
        <w:ind w:firstLineChars="200" w:firstLine="420"/>
        <w:jc w:val="left"/>
        <w:rPr>
          <w:rFonts w:ascii="宋体" w:hAnsi="宋体" w:cs="宋体" w:hint="eastAsia"/>
          <w:color w:val="000000"/>
          <w:szCs w:val="21"/>
        </w:rPr>
      </w:pPr>
      <w:r w:rsidRPr="00236026">
        <w:rPr>
          <w:rFonts w:ascii="宋体" w:hAnsi="宋体" w:cs="宋体" w:hint="eastAsia"/>
          <w:color w:val="000000"/>
          <w:szCs w:val="21"/>
        </w:rPr>
        <w:t>(</w:t>
      </w:r>
      <w:r>
        <w:rPr>
          <w:rFonts w:ascii="宋体" w:hAnsi="宋体" w:cs="宋体" w:hint="eastAsia"/>
          <w:color w:val="000000"/>
          <w:szCs w:val="21"/>
        </w:rPr>
        <w:t>4</w:t>
      </w:r>
      <w:r w:rsidRPr="00236026">
        <w:rPr>
          <w:rFonts w:ascii="宋体" w:hAnsi="宋体" w:cs="宋体" w:hint="eastAsia"/>
          <w:color w:val="000000"/>
          <w:szCs w:val="21"/>
        </w:rPr>
        <w:t>). 提供可承担</w:t>
      </w:r>
      <w:r w:rsidRPr="00236026">
        <w:rPr>
          <w:rFonts w:ascii="宋体" w:hAnsi="宋体" w:cs="宋体" w:hint="eastAsia"/>
          <w:szCs w:val="21"/>
          <w:shd w:val="clear" w:color="auto" w:fill="FFFFFF"/>
        </w:rPr>
        <w:t>大数据综合展示系统的开发、部署及维护业务的</w:t>
      </w:r>
      <w:r w:rsidRPr="00236026">
        <w:rPr>
          <w:rFonts w:ascii="宋体" w:hAnsi="宋体" w:cs="宋体" w:hint="eastAsia"/>
          <w:color w:val="000000"/>
          <w:szCs w:val="21"/>
        </w:rPr>
        <w:t>证明文件；</w:t>
      </w:r>
    </w:p>
    <w:p w:rsidR="00236026" w:rsidRPr="00236026" w:rsidRDefault="00236026" w:rsidP="00236026">
      <w:pPr>
        <w:widowControl/>
        <w:tabs>
          <w:tab w:val="left" w:pos="709"/>
        </w:tabs>
        <w:spacing w:line="360" w:lineRule="auto"/>
        <w:ind w:firstLineChars="200" w:firstLine="420"/>
        <w:jc w:val="left"/>
        <w:rPr>
          <w:rFonts w:ascii="宋体" w:hAnsi="宋体" w:cs="宋体" w:hint="eastAsia"/>
          <w:szCs w:val="21"/>
        </w:rPr>
      </w:pPr>
      <w:r w:rsidRPr="00236026">
        <w:rPr>
          <w:rFonts w:ascii="宋体" w:hAnsi="宋体" w:cs="宋体" w:hint="eastAsia"/>
          <w:color w:val="000000"/>
          <w:szCs w:val="21"/>
        </w:rPr>
        <w:t>(</w:t>
      </w:r>
      <w:r>
        <w:rPr>
          <w:rFonts w:ascii="宋体" w:hAnsi="宋体" w:cs="宋体" w:hint="eastAsia"/>
          <w:color w:val="000000"/>
          <w:szCs w:val="21"/>
        </w:rPr>
        <w:t>5</w:t>
      </w:r>
      <w:r w:rsidRPr="00236026">
        <w:rPr>
          <w:rFonts w:ascii="宋体" w:hAnsi="宋体" w:cs="宋体" w:hint="eastAsia"/>
          <w:color w:val="000000"/>
          <w:szCs w:val="21"/>
        </w:rPr>
        <w:t xml:space="preserve">). </w:t>
      </w:r>
      <w:r w:rsidRPr="00236026">
        <w:rPr>
          <w:rFonts w:ascii="宋体" w:hAnsi="宋体" w:cs="宋体" w:hint="eastAsia"/>
          <w:bCs/>
          <w:kern w:val="0"/>
          <w:szCs w:val="21"/>
        </w:rPr>
        <w:t>本项目不得转包、分包或代管</w:t>
      </w:r>
      <w:r w:rsidRPr="00236026">
        <w:rPr>
          <w:rFonts w:ascii="宋体" w:hAnsi="宋体" w:cs="宋体" w:hint="eastAsia"/>
          <w:szCs w:val="21"/>
        </w:rPr>
        <w:t>；</w:t>
      </w:r>
    </w:p>
    <w:p w:rsidR="00236026" w:rsidRPr="00236026" w:rsidRDefault="00236026" w:rsidP="00236026">
      <w:pPr>
        <w:widowControl/>
        <w:tabs>
          <w:tab w:val="left" w:pos="709"/>
        </w:tabs>
        <w:spacing w:line="360" w:lineRule="auto"/>
        <w:ind w:firstLineChars="200" w:firstLine="420"/>
        <w:jc w:val="left"/>
        <w:rPr>
          <w:rFonts w:ascii="宋体" w:hAnsi="宋体" w:cs="宋体" w:hint="eastAsia"/>
          <w:szCs w:val="21"/>
        </w:rPr>
      </w:pPr>
      <w:r w:rsidRPr="00236026">
        <w:rPr>
          <w:rFonts w:ascii="宋体" w:hAnsi="宋体" w:cs="宋体" w:hint="eastAsia"/>
          <w:color w:val="000000"/>
          <w:szCs w:val="21"/>
        </w:rPr>
        <w:t>(</w:t>
      </w:r>
      <w:r>
        <w:rPr>
          <w:rFonts w:ascii="宋体" w:hAnsi="宋体" w:cs="宋体" w:hint="eastAsia"/>
          <w:color w:val="000000"/>
          <w:szCs w:val="21"/>
        </w:rPr>
        <w:t>6</w:t>
      </w:r>
      <w:r w:rsidRPr="00236026">
        <w:rPr>
          <w:rFonts w:ascii="宋体" w:hAnsi="宋体" w:cs="宋体" w:hint="eastAsia"/>
          <w:color w:val="000000"/>
          <w:szCs w:val="21"/>
        </w:rPr>
        <w:t>). 本项目不接受联合体投标；</w:t>
      </w:r>
    </w:p>
    <w:p w:rsidR="00236026" w:rsidRPr="00236026" w:rsidRDefault="00236026" w:rsidP="00236026">
      <w:pPr>
        <w:widowControl/>
        <w:tabs>
          <w:tab w:val="left" w:pos="709"/>
        </w:tabs>
        <w:spacing w:line="360" w:lineRule="auto"/>
        <w:ind w:firstLineChars="200" w:firstLine="420"/>
        <w:jc w:val="left"/>
        <w:rPr>
          <w:rFonts w:ascii="宋体" w:hAnsi="宋体" w:cs="宋体" w:hint="eastAsia"/>
          <w:color w:val="000000"/>
          <w:szCs w:val="21"/>
        </w:rPr>
      </w:pPr>
      <w:r w:rsidRPr="00236026">
        <w:rPr>
          <w:rFonts w:ascii="宋体" w:hAnsi="宋体" w:cs="宋体" w:hint="eastAsia"/>
          <w:color w:val="000000"/>
          <w:szCs w:val="21"/>
        </w:rPr>
        <w:t>(</w:t>
      </w:r>
      <w:r>
        <w:rPr>
          <w:rFonts w:ascii="宋体" w:hAnsi="宋体" w:cs="宋体" w:hint="eastAsia"/>
          <w:color w:val="000000"/>
          <w:szCs w:val="21"/>
        </w:rPr>
        <w:t>7</w:t>
      </w:r>
      <w:r w:rsidRPr="00236026">
        <w:rPr>
          <w:rFonts w:ascii="宋体" w:hAnsi="宋体" w:cs="宋体" w:hint="eastAsia"/>
          <w:color w:val="000000"/>
          <w:szCs w:val="21"/>
        </w:rPr>
        <w:t>). 供应商提供的产品规格、技术指标等必须符合招标文件的规定。</w:t>
      </w:r>
    </w:p>
    <w:p w:rsidR="00236026" w:rsidRPr="00236026" w:rsidRDefault="00236026" w:rsidP="00236026">
      <w:pPr>
        <w:widowControl/>
        <w:tabs>
          <w:tab w:val="left" w:pos="709"/>
        </w:tabs>
        <w:spacing w:line="360" w:lineRule="auto"/>
        <w:ind w:firstLineChars="200" w:firstLine="420"/>
        <w:jc w:val="left"/>
        <w:rPr>
          <w:rFonts w:ascii="宋体" w:hAnsi="宋体" w:cs="宋体" w:hint="eastAsia"/>
          <w:b/>
          <w:color w:val="000000"/>
          <w:kern w:val="0"/>
          <w:szCs w:val="21"/>
        </w:rPr>
      </w:pPr>
      <w:r w:rsidRPr="00236026">
        <w:rPr>
          <w:rFonts w:ascii="宋体" w:hAnsi="宋体" w:cs="宋体" w:hint="eastAsia"/>
          <w:b/>
          <w:color w:val="000000"/>
          <w:szCs w:val="21"/>
        </w:rPr>
        <w:lastRenderedPageBreak/>
        <w:t>(</w:t>
      </w:r>
      <w:r w:rsidRPr="00236026">
        <w:rPr>
          <w:rFonts w:ascii="宋体" w:hAnsi="宋体" w:cs="宋体" w:hint="eastAsia"/>
          <w:b/>
          <w:color w:val="000000"/>
          <w:szCs w:val="21"/>
        </w:rPr>
        <w:t>8</w:t>
      </w:r>
      <w:r w:rsidRPr="00236026">
        <w:rPr>
          <w:rFonts w:ascii="宋体" w:hAnsi="宋体" w:cs="宋体" w:hint="eastAsia"/>
          <w:b/>
          <w:color w:val="000000"/>
          <w:szCs w:val="21"/>
        </w:rPr>
        <w:t xml:space="preserve">). </w:t>
      </w:r>
      <w:r w:rsidR="00523C66">
        <w:rPr>
          <w:rFonts w:ascii="宋体" w:hAnsi="宋体" w:cs="宋体" w:hint="eastAsia"/>
          <w:b/>
          <w:color w:val="000000"/>
          <w:szCs w:val="21"/>
        </w:rPr>
        <w:t>★</w:t>
      </w:r>
      <w:r w:rsidRPr="00236026">
        <w:rPr>
          <w:rFonts w:ascii="宋体" w:hAnsi="宋体" w:cs="宋体" w:hint="eastAsia"/>
          <w:b/>
          <w:color w:val="000000"/>
          <w:szCs w:val="21"/>
        </w:rPr>
        <w:t>提供大数据分析类著作权书。</w:t>
      </w:r>
    </w:p>
    <w:p w:rsidR="00236026" w:rsidRPr="00236026" w:rsidRDefault="00236026" w:rsidP="00236026">
      <w:pPr>
        <w:adjustRightInd w:val="0"/>
        <w:snapToGrid w:val="0"/>
        <w:spacing w:line="360" w:lineRule="auto"/>
        <w:rPr>
          <w:rFonts w:ascii="宋体" w:hAnsi="宋体" w:cs="宋体" w:hint="eastAsia"/>
          <w:b/>
          <w:color w:val="000000"/>
          <w:szCs w:val="21"/>
        </w:rPr>
      </w:pPr>
      <w:r w:rsidRPr="00236026">
        <w:rPr>
          <w:rFonts w:ascii="宋体" w:hAnsi="宋体" w:cs="宋体" w:hint="eastAsia"/>
          <w:b/>
          <w:color w:val="000000"/>
          <w:szCs w:val="21"/>
        </w:rPr>
        <w:t xml:space="preserve">    </w:t>
      </w:r>
    </w:p>
    <w:p w:rsidR="00236026" w:rsidRPr="00236026" w:rsidRDefault="00236026" w:rsidP="00523C66">
      <w:pPr>
        <w:tabs>
          <w:tab w:val="left" w:pos="312"/>
        </w:tabs>
        <w:spacing w:line="360" w:lineRule="auto"/>
        <w:rPr>
          <w:rFonts w:ascii="宋体" w:hAnsi="宋体" w:cs="宋体" w:hint="eastAsia"/>
          <w:b/>
          <w:szCs w:val="21"/>
        </w:rPr>
      </w:pPr>
      <w:r w:rsidRPr="00236026">
        <w:rPr>
          <w:rFonts w:ascii="宋体" w:hAnsi="宋体" w:cs="宋体" w:hint="eastAsia"/>
          <w:b/>
          <w:szCs w:val="21"/>
        </w:rPr>
        <w:t>项目建设要求</w:t>
      </w:r>
      <w:r w:rsidRPr="00236026">
        <w:rPr>
          <w:rFonts w:ascii="宋体" w:hAnsi="宋体" w:cs="宋体" w:hint="eastAsia"/>
          <w:b/>
          <w:szCs w:val="21"/>
        </w:rPr>
        <w:br/>
        <w:t>软件功能要求</w:t>
      </w: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10"/>
      </w:tblGrid>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hint="eastAsia"/>
                <w:color w:val="000000"/>
                <w:kern w:val="0"/>
                <w:szCs w:val="21"/>
              </w:rPr>
            </w:pPr>
            <w:r w:rsidRPr="00236026">
              <w:rPr>
                <w:rFonts w:ascii="宋体" w:hAnsi="宋体" w:cs="宋体" w:hint="eastAsia"/>
                <w:b/>
                <w:color w:val="000000"/>
                <w:kern w:val="0"/>
                <w:sz w:val="24"/>
                <w:szCs w:val="24"/>
              </w:rPr>
              <w:t>1.</w:t>
            </w:r>
            <w:r w:rsidRPr="00236026">
              <w:rPr>
                <w:rFonts w:ascii="宋体" w:hAnsi="宋体" w:cs="宋体" w:hint="eastAsia"/>
                <w:b/>
                <w:sz w:val="24"/>
                <w:szCs w:val="24"/>
              </w:rPr>
              <w:t>资源整合展示</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1.1 图书馆工作展示。可以将图书馆的工作内容，工作形式以数字化的方式展现出来，  让读者对读书馆理解加深。</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1.2反馈图书馆。可以反映出图书馆工作内容的不足之处，为图书馆补足工作提供方向。</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1.3吸引读者注意。大屏展示系统可以从侧面引起读者的好奇，吸引读者到馆观看，引发读者的阅读欲望。</w:t>
            </w:r>
          </w:p>
          <w:p w:rsidR="00236026" w:rsidRPr="00236026" w:rsidRDefault="00236026" w:rsidP="00236026">
            <w:pPr>
              <w:spacing w:line="360" w:lineRule="auto"/>
              <w:rPr>
                <w:rFonts w:ascii="宋体" w:hAnsi="宋体" w:cs="宋体" w:hint="eastAsia"/>
                <w:color w:val="000000"/>
                <w:kern w:val="0"/>
                <w:szCs w:val="21"/>
              </w:rPr>
            </w:pPr>
            <w:r w:rsidRPr="00236026">
              <w:rPr>
                <w:rFonts w:ascii="宋体" w:hAnsi="宋体" w:cs="宋体" w:hint="eastAsia"/>
                <w:szCs w:val="21"/>
              </w:rPr>
              <w:t>1.4方便读者阅读。可以对读者阅读起到引导作用，推荐给读者优秀的，受到众多读者关注的书籍。</w:t>
            </w:r>
          </w:p>
        </w:tc>
      </w:tr>
      <w:tr w:rsidR="00236026" w:rsidRPr="00236026" w:rsidTr="00235CC6">
        <w:trPr>
          <w:trHeight w:val="464"/>
        </w:trPr>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hint="eastAsia"/>
                <w:color w:val="000000"/>
                <w:kern w:val="0"/>
                <w:szCs w:val="21"/>
              </w:rPr>
            </w:pPr>
            <w:r w:rsidRPr="00236026">
              <w:rPr>
                <w:rFonts w:ascii="宋体" w:hAnsi="宋体" w:cs="宋体" w:hint="eastAsia"/>
                <w:b/>
                <w:sz w:val="24"/>
                <w:szCs w:val="24"/>
              </w:rPr>
              <w:t>2.软件模块化</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2.1 借阅排行榜模块</w:t>
            </w:r>
          </w:p>
          <w:p w:rsidR="00236026" w:rsidRPr="00236026" w:rsidRDefault="00236026" w:rsidP="00236026">
            <w:pPr>
              <w:adjustRightInd w:val="0"/>
              <w:snapToGrid w:val="0"/>
              <w:spacing w:line="360" w:lineRule="auto"/>
              <w:rPr>
                <w:rFonts w:ascii="宋体" w:hAnsi="宋体" w:cs="宋体" w:hint="eastAsia"/>
                <w:color w:val="000000"/>
                <w:szCs w:val="21"/>
              </w:rPr>
            </w:pPr>
            <w:r w:rsidRPr="00236026">
              <w:rPr>
                <w:rFonts w:ascii="宋体" w:hAnsi="宋体" w:cs="宋体" w:hint="eastAsia"/>
                <w:szCs w:val="21"/>
              </w:rPr>
              <w:t xml:space="preserve">    借阅排行模块直接和图书馆</w:t>
            </w:r>
            <w:proofErr w:type="spellStart"/>
            <w:r w:rsidRPr="00236026">
              <w:rPr>
                <w:rFonts w:ascii="宋体" w:hAnsi="宋体" w:cs="宋体" w:hint="eastAsia"/>
                <w:szCs w:val="21"/>
              </w:rPr>
              <w:t>opac</w:t>
            </w:r>
            <w:proofErr w:type="spellEnd"/>
            <w:r w:rsidRPr="00236026">
              <w:rPr>
                <w:rFonts w:ascii="宋体" w:hAnsi="宋体" w:cs="宋体" w:hint="eastAsia"/>
                <w:szCs w:val="21"/>
              </w:rPr>
              <w:t>系统对接，将图书馆最近一段时间内借阅量最大的图书展示在数据平台上，用以给用户做借阅参考。</w:t>
            </w:r>
          </w:p>
          <w:p w:rsidR="00236026" w:rsidRPr="00236026" w:rsidRDefault="00236026" w:rsidP="00236026">
            <w:pPr>
              <w:spacing w:line="360" w:lineRule="auto"/>
              <w:rPr>
                <w:rFonts w:ascii="宋体" w:hAnsi="宋体" w:cs="宋体" w:hint="eastAsia"/>
                <w:kern w:val="0"/>
                <w:szCs w:val="21"/>
              </w:rPr>
            </w:pPr>
            <w:r w:rsidRPr="00236026">
              <w:rPr>
                <w:rFonts w:ascii="宋体" w:hAnsi="宋体" w:cs="宋体" w:hint="eastAsia"/>
                <w:szCs w:val="21"/>
              </w:rPr>
              <w:t>2.2 借还书统计模块</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借阅量数据和</w:t>
            </w:r>
            <w:proofErr w:type="spellStart"/>
            <w:r w:rsidRPr="00236026">
              <w:rPr>
                <w:rFonts w:ascii="宋体" w:hAnsi="宋体" w:cs="宋体" w:hint="eastAsia"/>
                <w:szCs w:val="21"/>
              </w:rPr>
              <w:t>opac</w:t>
            </w:r>
            <w:proofErr w:type="spellEnd"/>
            <w:r w:rsidRPr="00236026">
              <w:rPr>
                <w:rFonts w:ascii="宋体" w:hAnsi="宋体" w:cs="宋体" w:hint="eastAsia"/>
                <w:szCs w:val="21"/>
              </w:rPr>
              <w:t>系统对接，将图书馆的借阅数据量每天的变化，以数字的方式呈现在平台上，同时包含图书馆的本日借阅数量、本周借阅数量以及累计借阅数量等数据，以比较直观的方式，让读者了解本馆的图书借阅信息。</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2.3到</w:t>
            </w:r>
            <w:proofErr w:type="gramStart"/>
            <w:r w:rsidRPr="00236026">
              <w:rPr>
                <w:rFonts w:ascii="宋体" w:hAnsi="宋体" w:cs="宋体" w:hint="eastAsia"/>
                <w:szCs w:val="21"/>
              </w:rPr>
              <w:t>馆统计</w:t>
            </w:r>
            <w:proofErr w:type="gramEnd"/>
            <w:r w:rsidRPr="00236026">
              <w:rPr>
                <w:rFonts w:ascii="宋体" w:hAnsi="宋体" w:cs="宋体" w:hint="eastAsia"/>
                <w:szCs w:val="21"/>
              </w:rPr>
              <w:t>模块</w:t>
            </w:r>
          </w:p>
          <w:p w:rsidR="00236026" w:rsidRPr="00236026" w:rsidRDefault="00236026" w:rsidP="00236026">
            <w:pPr>
              <w:spacing w:line="360" w:lineRule="auto"/>
              <w:ind w:firstLineChars="200" w:firstLine="420"/>
              <w:jc w:val="left"/>
              <w:rPr>
                <w:rFonts w:ascii="宋体" w:hAnsi="宋体" w:cs="宋体" w:hint="eastAsia"/>
                <w:szCs w:val="21"/>
              </w:rPr>
            </w:pPr>
            <w:r w:rsidRPr="00236026">
              <w:rPr>
                <w:rFonts w:ascii="宋体" w:hAnsi="宋体" w:cs="宋体" w:hint="eastAsia"/>
                <w:szCs w:val="21"/>
              </w:rPr>
              <w:t>图书馆到馆人数，直接由图书馆的门禁系统或者客流量统计系统进行统计，然后将数据整理发布，展现在图书馆大数据平台系统中，根据图书馆提供的官方数据，能够直观的看到本馆的到馆数量、在馆人数、本周到</w:t>
            </w:r>
            <w:proofErr w:type="gramStart"/>
            <w:r w:rsidRPr="00236026">
              <w:rPr>
                <w:rFonts w:ascii="宋体" w:hAnsi="宋体" w:cs="宋体" w:hint="eastAsia"/>
                <w:szCs w:val="21"/>
              </w:rPr>
              <w:t>馆人数</w:t>
            </w:r>
            <w:proofErr w:type="gramEnd"/>
            <w:r w:rsidRPr="00236026">
              <w:rPr>
                <w:rFonts w:ascii="宋体" w:hAnsi="宋体" w:cs="宋体" w:hint="eastAsia"/>
                <w:szCs w:val="21"/>
              </w:rPr>
              <w:t>以及历史到</w:t>
            </w:r>
            <w:proofErr w:type="gramStart"/>
            <w:r w:rsidRPr="00236026">
              <w:rPr>
                <w:rFonts w:ascii="宋体" w:hAnsi="宋体" w:cs="宋体" w:hint="eastAsia"/>
                <w:szCs w:val="21"/>
              </w:rPr>
              <w:t>馆人数</w:t>
            </w:r>
            <w:proofErr w:type="gramEnd"/>
            <w:r w:rsidRPr="00236026">
              <w:rPr>
                <w:rFonts w:ascii="宋体" w:hAnsi="宋体" w:cs="宋体" w:hint="eastAsia"/>
                <w:szCs w:val="21"/>
              </w:rPr>
              <w:t>等。</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2.4 本馆风采模块</w:t>
            </w:r>
          </w:p>
          <w:p w:rsidR="00236026" w:rsidRPr="00236026" w:rsidRDefault="00236026" w:rsidP="00236026">
            <w:pPr>
              <w:spacing w:line="360" w:lineRule="auto"/>
              <w:ind w:firstLineChars="200" w:firstLine="420"/>
              <w:rPr>
                <w:rFonts w:ascii="宋体" w:hAnsi="宋体" w:cs="宋体" w:hint="eastAsia"/>
                <w:szCs w:val="21"/>
              </w:rPr>
            </w:pPr>
            <w:r w:rsidRPr="00236026">
              <w:rPr>
                <w:rFonts w:ascii="宋体" w:hAnsi="宋体" w:cs="宋体" w:hint="eastAsia"/>
                <w:szCs w:val="21"/>
              </w:rPr>
              <w:t>支持以视频及图片的形式展示图书馆的形象与风采，后台支持多种图片及视频格式的上传，实现在大屏幕上图片的</w:t>
            </w:r>
            <w:proofErr w:type="gramStart"/>
            <w:r w:rsidRPr="00236026">
              <w:rPr>
                <w:rFonts w:ascii="宋体" w:hAnsi="宋体" w:cs="宋体" w:hint="eastAsia"/>
                <w:szCs w:val="21"/>
              </w:rPr>
              <w:t>轮播展示</w:t>
            </w:r>
            <w:proofErr w:type="gramEnd"/>
            <w:r w:rsidRPr="00236026">
              <w:rPr>
                <w:rFonts w:ascii="宋体" w:hAnsi="宋体" w:cs="宋体" w:hint="eastAsia"/>
                <w:szCs w:val="21"/>
              </w:rPr>
              <w:t>及视频的在线播放。同时支持图书馆将本馆活动制作成精美的宣传图片，上传至后台，将活动信息传递给进馆读者。后台可保存用户的每次操作和上传的数据。</w:t>
            </w:r>
          </w:p>
          <w:p w:rsidR="00236026" w:rsidRPr="00236026" w:rsidRDefault="00236026" w:rsidP="00236026">
            <w:pPr>
              <w:spacing w:line="360" w:lineRule="auto"/>
              <w:jc w:val="left"/>
              <w:rPr>
                <w:rFonts w:ascii="宋体" w:hAnsi="宋体" w:cs="宋体" w:hint="eastAsia"/>
                <w:szCs w:val="21"/>
              </w:rPr>
            </w:pPr>
            <w:bookmarkStart w:id="1" w:name="_Toc4649"/>
            <w:r w:rsidRPr="00236026">
              <w:rPr>
                <w:rFonts w:ascii="宋体" w:hAnsi="宋体" w:cs="宋体" w:hint="eastAsia"/>
                <w:szCs w:val="21"/>
              </w:rPr>
              <w:t>2.5今日推荐</w:t>
            </w:r>
            <w:bookmarkEnd w:id="1"/>
            <w:r w:rsidRPr="00236026">
              <w:rPr>
                <w:rFonts w:ascii="宋体" w:hAnsi="宋体" w:cs="宋体" w:hint="eastAsia"/>
                <w:szCs w:val="21"/>
              </w:rPr>
              <w:t>模块</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w:t>
            </w:r>
            <w:proofErr w:type="gramStart"/>
            <w:r w:rsidRPr="00236026">
              <w:rPr>
                <w:rFonts w:ascii="宋体" w:hAnsi="宋体" w:cs="宋体" w:hint="eastAsia"/>
                <w:szCs w:val="21"/>
              </w:rPr>
              <w:t>结合超星歌德</w:t>
            </w:r>
            <w:proofErr w:type="gramEnd"/>
            <w:r w:rsidRPr="00236026">
              <w:rPr>
                <w:rFonts w:ascii="宋体" w:hAnsi="宋体" w:cs="宋体" w:hint="eastAsia"/>
                <w:szCs w:val="21"/>
              </w:rPr>
              <w:t>电子书借阅机，不仅可支持自动将借阅机的热门图书推送展示在系统平台，也可支持图书馆老师手动添加推荐图书，更改推荐资源。具体功能要求如下：</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(1). 每天自动将歌德电子书借阅机热门图书、新书随机选取推送给读者。</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lastRenderedPageBreak/>
              <w:t xml:space="preserve">      (2). 支持管理员手动更改推荐资源，将更加适合的资源推送给本馆读者。</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(3). 每次管理员更改推荐的资源都会记录在后台，方便管理员进行查询。</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(4). 所有电子书都附有二维码，让读者直接扫描大屏幕二维码即可获取图书。</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(5). 展示每本图书的下载量，更加直观的展示图书的热度。</w:t>
            </w:r>
            <w:bookmarkStart w:id="2" w:name="_Toc15099"/>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2.6通知公告</w:t>
            </w:r>
            <w:bookmarkEnd w:id="2"/>
            <w:r w:rsidRPr="00236026">
              <w:rPr>
                <w:rFonts w:ascii="宋体" w:hAnsi="宋体" w:cs="宋体" w:hint="eastAsia"/>
                <w:szCs w:val="21"/>
              </w:rPr>
              <w:t>模块</w:t>
            </w:r>
          </w:p>
          <w:p w:rsidR="00236026" w:rsidRPr="00236026" w:rsidRDefault="00236026" w:rsidP="00236026">
            <w:pPr>
              <w:spacing w:line="360" w:lineRule="auto"/>
              <w:rPr>
                <w:rFonts w:ascii="宋体" w:hAnsi="宋体" w:cs="宋体" w:hint="eastAsia"/>
                <w:color w:val="000000"/>
                <w:kern w:val="0"/>
                <w:szCs w:val="21"/>
              </w:rPr>
            </w:pPr>
            <w:r w:rsidRPr="00236026">
              <w:rPr>
                <w:rFonts w:ascii="宋体" w:hAnsi="宋体" w:cs="宋体" w:hint="eastAsia"/>
                <w:szCs w:val="21"/>
              </w:rPr>
              <w:t xml:space="preserve">    前端作为图书馆的窗口展示平台，实时将图书馆的活动、通知内容传达给用户。后台支持管理员随时发布图书馆通知公告，以便将图书馆信息即时、有效的传递给读者用户。后台可保存管理员发布的数据。</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hint="eastAsia"/>
                <w:color w:val="000000"/>
                <w:kern w:val="0"/>
                <w:szCs w:val="21"/>
              </w:rPr>
            </w:pPr>
            <w:r w:rsidRPr="00236026">
              <w:rPr>
                <w:rFonts w:ascii="宋体" w:hAnsi="宋体" w:cs="宋体" w:hint="eastAsia"/>
                <w:b/>
                <w:sz w:val="24"/>
                <w:szCs w:val="24"/>
              </w:rPr>
              <w:lastRenderedPageBreak/>
              <w:t>3.其他功能模块</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3.1新书推荐</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及时将图书馆藏</w:t>
            </w:r>
            <w:proofErr w:type="gramStart"/>
            <w:r w:rsidRPr="00236026">
              <w:rPr>
                <w:rFonts w:ascii="宋体" w:hAnsi="宋体" w:cs="宋体" w:hint="eastAsia"/>
                <w:bCs/>
                <w:szCs w:val="21"/>
              </w:rPr>
              <w:t>书建设</w:t>
            </w:r>
            <w:proofErr w:type="gramEnd"/>
            <w:r w:rsidRPr="00236026">
              <w:rPr>
                <w:rFonts w:ascii="宋体" w:hAnsi="宋体" w:cs="宋体" w:hint="eastAsia"/>
                <w:bCs/>
                <w:szCs w:val="21"/>
              </w:rPr>
              <w:t>变化展示出来，加快馆藏文献信息的传递速度，提高图书馆馆藏资源知晓度，进而提高其利用率。通过该功能来激发读者阅读兴趣、影响读者的阅读行为、引导读者的阅读倾向。帮助读者降低检索成本，提升新书利用率。支持管理员</w:t>
            </w:r>
            <w:proofErr w:type="gramStart"/>
            <w:r w:rsidRPr="00236026">
              <w:rPr>
                <w:rFonts w:ascii="宋体" w:hAnsi="宋体" w:cs="宋体" w:hint="eastAsia"/>
                <w:bCs/>
                <w:szCs w:val="21"/>
              </w:rPr>
              <w:t>手动上传需要</w:t>
            </w:r>
            <w:proofErr w:type="gramEnd"/>
            <w:r w:rsidRPr="00236026">
              <w:rPr>
                <w:rFonts w:ascii="宋体" w:hAnsi="宋体" w:cs="宋体" w:hint="eastAsia"/>
                <w:bCs/>
                <w:szCs w:val="21"/>
              </w:rPr>
              <w:t>推荐的新书，同过对所推荐的新书进行标记，记录其一定时间段内的借阅量或读者兴趣度等数据，分析新书利用率，为图书馆以后的采购计划做参考。</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3.2 </w:t>
            </w:r>
            <w:proofErr w:type="gramStart"/>
            <w:r w:rsidRPr="00236026">
              <w:rPr>
                <w:rFonts w:ascii="宋体" w:hAnsi="宋体" w:cs="宋体" w:hint="eastAsia"/>
                <w:bCs/>
                <w:szCs w:val="21"/>
              </w:rPr>
              <w:t>微信粉丝</w:t>
            </w:r>
            <w:proofErr w:type="gramEnd"/>
            <w:r w:rsidRPr="00236026">
              <w:rPr>
                <w:rFonts w:ascii="宋体" w:hAnsi="宋体" w:cs="宋体" w:hint="eastAsia"/>
                <w:bCs/>
                <w:szCs w:val="21"/>
              </w:rPr>
              <w:t>量</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ab/>
              <w:t>在移动互联网时代，图书馆有越来越多的途径进行馆内宣传，</w:t>
            </w:r>
            <w:proofErr w:type="gramStart"/>
            <w:r w:rsidRPr="00236026">
              <w:rPr>
                <w:rFonts w:ascii="宋体" w:hAnsi="宋体" w:cs="宋体" w:hint="eastAsia"/>
                <w:bCs/>
                <w:szCs w:val="21"/>
              </w:rPr>
              <w:t>微信公众号</w:t>
            </w:r>
            <w:proofErr w:type="gramEnd"/>
            <w:r w:rsidRPr="00236026">
              <w:rPr>
                <w:rFonts w:ascii="宋体" w:hAnsi="宋体" w:cs="宋体" w:hint="eastAsia"/>
                <w:bCs/>
                <w:szCs w:val="21"/>
              </w:rPr>
              <w:t>是其中不可或缺的一个功能，依托于</w:t>
            </w:r>
            <w:proofErr w:type="gramStart"/>
            <w:r w:rsidRPr="00236026">
              <w:rPr>
                <w:rFonts w:ascii="宋体" w:hAnsi="宋体" w:cs="宋体" w:hint="eastAsia"/>
                <w:bCs/>
                <w:szCs w:val="21"/>
              </w:rPr>
              <w:t>微信社交</w:t>
            </w:r>
            <w:proofErr w:type="gramEnd"/>
            <w:r w:rsidRPr="00236026">
              <w:rPr>
                <w:rFonts w:ascii="宋体" w:hAnsi="宋体" w:cs="宋体" w:hint="eastAsia"/>
                <w:bCs/>
                <w:szCs w:val="21"/>
              </w:rPr>
              <w:t>平台庞大的用户量，通过公众号的方式方便快捷的进行馆内各项活动的宣传，从而达到扩大图书馆宣传范围，提升馆内形象的作用。</w:t>
            </w:r>
            <w:proofErr w:type="gramStart"/>
            <w:r w:rsidRPr="00236026">
              <w:rPr>
                <w:rFonts w:ascii="宋体" w:hAnsi="宋体" w:cs="宋体" w:hint="eastAsia"/>
                <w:bCs/>
                <w:szCs w:val="21"/>
              </w:rPr>
              <w:t>微信粉丝</w:t>
            </w:r>
            <w:proofErr w:type="gramEnd"/>
            <w:r w:rsidRPr="00236026">
              <w:rPr>
                <w:rFonts w:ascii="宋体" w:hAnsi="宋体" w:cs="宋体" w:hint="eastAsia"/>
                <w:bCs/>
                <w:szCs w:val="21"/>
              </w:rPr>
              <w:t>量也成了馆内服务品质、馆藏品质的体现。</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ab/>
              <w:t>图书馆大数</w:t>
            </w:r>
            <w:proofErr w:type="gramStart"/>
            <w:r w:rsidRPr="00236026">
              <w:rPr>
                <w:rFonts w:ascii="宋体" w:hAnsi="宋体" w:cs="宋体" w:hint="eastAsia"/>
                <w:bCs/>
                <w:szCs w:val="21"/>
              </w:rPr>
              <w:t>据实时</w:t>
            </w:r>
            <w:proofErr w:type="gramEnd"/>
            <w:r w:rsidRPr="00236026">
              <w:rPr>
                <w:rFonts w:ascii="宋体" w:hAnsi="宋体" w:cs="宋体" w:hint="eastAsia"/>
                <w:bCs/>
                <w:szCs w:val="21"/>
              </w:rPr>
              <w:t>展示系统通过和</w:t>
            </w:r>
            <w:proofErr w:type="gramStart"/>
            <w:r w:rsidRPr="00236026">
              <w:rPr>
                <w:rFonts w:ascii="宋体" w:hAnsi="宋体" w:cs="宋体" w:hint="eastAsia"/>
                <w:bCs/>
                <w:szCs w:val="21"/>
              </w:rPr>
              <w:t>微信接口</w:t>
            </w:r>
            <w:proofErr w:type="gramEnd"/>
            <w:r w:rsidRPr="00236026">
              <w:rPr>
                <w:rFonts w:ascii="宋体" w:hAnsi="宋体" w:cs="宋体" w:hint="eastAsia"/>
                <w:bCs/>
                <w:szCs w:val="21"/>
              </w:rPr>
              <w:t>对接，实时展示</w:t>
            </w:r>
            <w:proofErr w:type="gramStart"/>
            <w:r w:rsidRPr="00236026">
              <w:rPr>
                <w:rFonts w:ascii="宋体" w:hAnsi="宋体" w:cs="宋体" w:hint="eastAsia"/>
                <w:bCs/>
                <w:szCs w:val="21"/>
              </w:rPr>
              <w:t>微信粉丝</w:t>
            </w:r>
            <w:proofErr w:type="gramEnd"/>
            <w:r w:rsidRPr="00236026">
              <w:rPr>
                <w:rFonts w:ascii="宋体" w:hAnsi="宋体" w:cs="宋体" w:hint="eastAsia"/>
                <w:bCs/>
                <w:szCs w:val="21"/>
              </w:rPr>
              <w:t>数量，在后台通过对粉丝量增长的速度、突发增长事件等数据分析整理，达到指导图书馆公众</w:t>
            </w:r>
            <w:proofErr w:type="gramStart"/>
            <w:r w:rsidRPr="00236026">
              <w:rPr>
                <w:rFonts w:ascii="宋体" w:hAnsi="宋体" w:cs="宋体" w:hint="eastAsia"/>
                <w:bCs/>
                <w:szCs w:val="21"/>
              </w:rPr>
              <w:t>号建设</w:t>
            </w:r>
            <w:proofErr w:type="gramEnd"/>
            <w:r w:rsidRPr="00236026">
              <w:rPr>
                <w:rFonts w:ascii="宋体" w:hAnsi="宋体" w:cs="宋体" w:hint="eastAsia"/>
                <w:bCs/>
                <w:szCs w:val="21"/>
              </w:rPr>
              <w:t>的目的。</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3.3读者借阅排行</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ab/>
              <w:t>根据不同读者的借阅记录，多维度分析，生成多种类型的排行榜。将排行</w:t>
            </w:r>
            <w:proofErr w:type="gramStart"/>
            <w:r w:rsidRPr="00236026">
              <w:rPr>
                <w:rFonts w:ascii="宋体" w:hAnsi="宋体" w:cs="宋体" w:hint="eastAsia"/>
                <w:bCs/>
                <w:szCs w:val="21"/>
              </w:rPr>
              <w:t>榜功能</w:t>
            </w:r>
            <w:proofErr w:type="gramEnd"/>
            <w:r w:rsidRPr="00236026">
              <w:rPr>
                <w:rFonts w:ascii="宋体" w:hAnsi="宋体" w:cs="宋体" w:hint="eastAsia"/>
                <w:bCs/>
                <w:szCs w:val="21"/>
              </w:rPr>
              <w:t xml:space="preserve">细化，满足不同人群的需求。 </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3.4每天三十分钟</w:t>
            </w:r>
            <w:proofErr w:type="gramStart"/>
            <w:r w:rsidRPr="00236026">
              <w:rPr>
                <w:rFonts w:ascii="宋体" w:hAnsi="宋体" w:cs="宋体" w:hint="eastAsia"/>
                <w:bCs/>
                <w:szCs w:val="21"/>
              </w:rPr>
              <w:t>一</w:t>
            </w:r>
            <w:proofErr w:type="gramEnd"/>
            <w:r w:rsidRPr="00236026">
              <w:rPr>
                <w:rFonts w:ascii="宋体" w:hAnsi="宋体" w:cs="宋体" w:hint="eastAsia"/>
                <w:bCs/>
                <w:szCs w:val="21"/>
              </w:rPr>
              <w:t>讲座</w:t>
            </w:r>
          </w:p>
          <w:p w:rsidR="00236026" w:rsidRPr="00236026" w:rsidRDefault="00236026" w:rsidP="00236026">
            <w:pPr>
              <w:spacing w:line="360" w:lineRule="auto"/>
              <w:ind w:firstLineChars="200" w:firstLine="420"/>
              <w:rPr>
                <w:rFonts w:ascii="宋体" w:hAnsi="宋体" w:cs="宋体" w:hint="eastAsia"/>
                <w:bCs/>
                <w:szCs w:val="21"/>
              </w:rPr>
            </w:pPr>
            <w:r w:rsidRPr="00236026">
              <w:rPr>
                <w:rFonts w:ascii="宋体" w:hAnsi="宋体" w:cs="宋体" w:hint="eastAsia"/>
                <w:bCs/>
                <w:szCs w:val="21"/>
              </w:rPr>
              <w:t>系统</w:t>
            </w:r>
            <w:proofErr w:type="gramStart"/>
            <w:r w:rsidRPr="00236026">
              <w:rPr>
                <w:rFonts w:ascii="宋体" w:hAnsi="宋体" w:cs="宋体" w:hint="eastAsia"/>
                <w:bCs/>
                <w:szCs w:val="21"/>
              </w:rPr>
              <w:t>和超星视频</w:t>
            </w:r>
            <w:proofErr w:type="gramEnd"/>
            <w:r w:rsidRPr="00236026">
              <w:rPr>
                <w:rFonts w:ascii="宋体" w:hAnsi="宋体" w:cs="宋体" w:hint="eastAsia"/>
                <w:bCs/>
                <w:szCs w:val="21"/>
              </w:rPr>
              <w:t>库进行对接，并将视频库的内容从中挑选并加工制作，剪辑成适合手机观看的视频，每天不同名师，为用户送上不同的精彩内容。系统每天自动变化封面人物图片以及相应的二维码，无需人工维护，即可推送精彩视频。</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3.5小工具模块</w:t>
            </w:r>
          </w:p>
          <w:p w:rsidR="00236026" w:rsidRPr="00236026" w:rsidRDefault="00236026" w:rsidP="00236026">
            <w:pPr>
              <w:spacing w:line="360" w:lineRule="auto"/>
              <w:ind w:firstLineChars="200" w:firstLine="420"/>
              <w:rPr>
                <w:rFonts w:ascii="宋体" w:hAnsi="宋体" w:cs="宋体" w:hint="eastAsia"/>
                <w:color w:val="000000"/>
                <w:kern w:val="0"/>
                <w:szCs w:val="21"/>
              </w:rPr>
            </w:pPr>
            <w:r w:rsidRPr="00236026">
              <w:rPr>
                <w:rFonts w:ascii="宋体" w:hAnsi="宋体" w:cs="宋体" w:hint="eastAsia"/>
                <w:bCs/>
                <w:szCs w:val="21"/>
              </w:rPr>
              <w:t>设定并显示当地的天气状况、时间日期等内容。使进馆读者在第一时间内了解本地区天气、日期等情况。</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
                <w:sz w:val="24"/>
                <w:szCs w:val="24"/>
              </w:rPr>
              <w:t>4.后台管理</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hint="eastAsia"/>
                <w:bCs/>
                <w:szCs w:val="21"/>
              </w:rPr>
            </w:pPr>
            <w:bookmarkStart w:id="3" w:name="_Toc24300"/>
            <w:r w:rsidRPr="00236026">
              <w:rPr>
                <w:rFonts w:ascii="宋体" w:hAnsi="宋体" w:cs="宋体" w:hint="eastAsia"/>
                <w:bCs/>
                <w:szCs w:val="21"/>
              </w:rPr>
              <w:lastRenderedPageBreak/>
              <w:t>4.1借阅排行管理</w:t>
            </w:r>
            <w:bookmarkEnd w:id="3"/>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后台根据接口读取排行榜数据，并自动记录在后台。管理员可对其数据进行管理。</w:t>
            </w:r>
            <w:bookmarkStart w:id="4" w:name="_Toc20962"/>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4.2借还书数据管理</w:t>
            </w:r>
            <w:bookmarkEnd w:id="4"/>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后台根据接口获取借还书数据，并将其记录在数据库。管理员可通过后台对数据进行操作管理及修改。修改操作要求记录在操作日志上，方便后期查看管理。</w:t>
            </w:r>
          </w:p>
          <w:p w:rsidR="00236026" w:rsidRPr="00236026" w:rsidRDefault="00236026" w:rsidP="00236026">
            <w:pPr>
              <w:spacing w:line="360" w:lineRule="auto"/>
              <w:rPr>
                <w:rFonts w:ascii="宋体" w:hAnsi="宋体" w:cs="宋体" w:hint="eastAsia"/>
                <w:bCs/>
                <w:szCs w:val="21"/>
              </w:rPr>
            </w:pPr>
            <w:bookmarkStart w:id="5" w:name="_Toc15934"/>
            <w:r w:rsidRPr="00236026">
              <w:rPr>
                <w:rFonts w:ascii="宋体" w:hAnsi="宋体" w:cs="宋体" w:hint="eastAsia"/>
                <w:bCs/>
                <w:szCs w:val="21"/>
              </w:rPr>
              <w:t>4.3到</w:t>
            </w:r>
            <w:proofErr w:type="gramStart"/>
            <w:r w:rsidRPr="00236026">
              <w:rPr>
                <w:rFonts w:ascii="宋体" w:hAnsi="宋体" w:cs="宋体" w:hint="eastAsia"/>
                <w:bCs/>
                <w:szCs w:val="21"/>
              </w:rPr>
              <w:t>馆统计</w:t>
            </w:r>
            <w:proofErr w:type="gramEnd"/>
            <w:r w:rsidRPr="00236026">
              <w:rPr>
                <w:rFonts w:ascii="宋体" w:hAnsi="宋体" w:cs="宋体" w:hint="eastAsia"/>
                <w:bCs/>
                <w:szCs w:val="21"/>
              </w:rPr>
              <w:t>管</w:t>
            </w:r>
            <w:bookmarkEnd w:id="5"/>
            <w:r w:rsidRPr="00236026">
              <w:rPr>
                <w:rFonts w:ascii="宋体" w:hAnsi="宋体" w:cs="宋体" w:hint="eastAsia"/>
                <w:bCs/>
                <w:szCs w:val="21"/>
              </w:rPr>
              <w:t>理</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后台根据接口获取到</w:t>
            </w:r>
            <w:proofErr w:type="gramStart"/>
            <w:r w:rsidRPr="00236026">
              <w:rPr>
                <w:rFonts w:ascii="宋体" w:hAnsi="宋体" w:cs="宋体" w:hint="eastAsia"/>
                <w:bCs/>
                <w:szCs w:val="21"/>
              </w:rPr>
              <w:t>馆人数</w:t>
            </w:r>
            <w:proofErr w:type="gramEnd"/>
            <w:r w:rsidRPr="00236026">
              <w:rPr>
                <w:rFonts w:ascii="宋体" w:hAnsi="宋体" w:cs="宋体" w:hint="eastAsia"/>
                <w:bCs/>
                <w:szCs w:val="21"/>
              </w:rPr>
              <w:t>数据，并展现记录在后台，管理员可通过后台对数据进行操作管理及修改，修改操作要求记录在管理日志，并存进数据库，方便日后查询管理。</w:t>
            </w:r>
          </w:p>
          <w:p w:rsidR="00236026" w:rsidRPr="00236026" w:rsidRDefault="00236026" w:rsidP="00236026">
            <w:pPr>
              <w:spacing w:line="360" w:lineRule="auto"/>
              <w:rPr>
                <w:rFonts w:ascii="宋体" w:hAnsi="宋体" w:cs="宋体" w:hint="eastAsia"/>
                <w:bCs/>
                <w:szCs w:val="21"/>
              </w:rPr>
            </w:pPr>
            <w:bookmarkStart w:id="6" w:name="_Toc20580"/>
            <w:r w:rsidRPr="00236026">
              <w:rPr>
                <w:rFonts w:ascii="宋体" w:hAnsi="宋体" w:cs="宋体" w:hint="eastAsia"/>
                <w:bCs/>
                <w:szCs w:val="21"/>
              </w:rPr>
              <w:t>4.4本馆风采管理</w:t>
            </w:r>
            <w:bookmarkEnd w:id="6"/>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管理员可以通过后台进行管理上传图书馆照片，并在前台</w:t>
            </w:r>
            <w:proofErr w:type="gramStart"/>
            <w:r w:rsidRPr="00236026">
              <w:rPr>
                <w:rFonts w:ascii="宋体" w:hAnsi="宋体" w:cs="宋体" w:hint="eastAsia"/>
                <w:bCs/>
                <w:szCs w:val="21"/>
              </w:rPr>
              <w:t>实时轮播展示</w:t>
            </w:r>
            <w:proofErr w:type="gramEnd"/>
            <w:r w:rsidRPr="00236026">
              <w:rPr>
                <w:rFonts w:ascii="宋体" w:hAnsi="宋体" w:cs="宋体" w:hint="eastAsia"/>
                <w:bCs/>
                <w:szCs w:val="21"/>
              </w:rPr>
              <w:t>。同时支持图书馆宣传视频上传，进行原位播放。</w:t>
            </w:r>
          </w:p>
          <w:p w:rsidR="00236026" w:rsidRPr="00236026" w:rsidRDefault="00236026" w:rsidP="00236026">
            <w:pPr>
              <w:spacing w:line="360" w:lineRule="auto"/>
              <w:rPr>
                <w:rFonts w:ascii="宋体" w:hAnsi="宋体" w:cs="宋体" w:hint="eastAsia"/>
                <w:bCs/>
                <w:szCs w:val="21"/>
              </w:rPr>
            </w:pPr>
            <w:bookmarkStart w:id="7" w:name="_Toc24437"/>
            <w:r w:rsidRPr="00236026">
              <w:rPr>
                <w:rFonts w:ascii="宋体" w:hAnsi="宋体" w:cs="宋体" w:hint="eastAsia"/>
                <w:bCs/>
                <w:szCs w:val="21"/>
              </w:rPr>
              <w:t>4.5今日推荐管理</w:t>
            </w:r>
            <w:bookmarkEnd w:id="7"/>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系统每日根据接口获取数据，并展现在前台。管理员可以通过后台管理及修改推荐的数据然后进行上传。修改后的数据可实时展示。修改操作要求记录在操作日志，存进数据库，方便日后查询管理。</w:t>
            </w:r>
          </w:p>
          <w:p w:rsidR="00236026" w:rsidRPr="00236026" w:rsidRDefault="00236026" w:rsidP="00236026">
            <w:pPr>
              <w:spacing w:line="360" w:lineRule="auto"/>
              <w:rPr>
                <w:rFonts w:ascii="宋体" w:hAnsi="宋体" w:cs="宋体" w:hint="eastAsia"/>
                <w:bCs/>
                <w:szCs w:val="21"/>
              </w:rPr>
            </w:pPr>
            <w:bookmarkStart w:id="8" w:name="_Toc6438"/>
            <w:r w:rsidRPr="00236026">
              <w:rPr>
                <w:rFonts w:ascii="宋体" w:hAnsi="宋体" w:cs="宋体" w:hint="eastAsia"/>
                <w:bCs/>
                <w:szCs w:val="21"/>
              </w:rPr>
              <w:t>4.6通知公告管理</w:t>
            </w:r>
            <w:bookmarkEnd w:id="8"/>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管理员可根据馆内需求，通过后台发布图书馆重要公告，并实时显示在系统平台。用户的操作要求记录在管理日志，并存进数据库，方便日后查询管理。</w:t>
            </w:r>
          </w:p>
          <w:p w:rsidR="00236026" w:rsidRPr="00236026" w:rsidRDefault="00236026" w:rsidP="00236026">
            <w:pPr>
              <w:spacing w:line="360" w:lineRule="auto"/>
              <w:rPr>
                <w:rFonts w:ascii="宋体" w:hAnsi="宋体" w:cs="宋体" w:hint="eastAsia"/>
                <w:bCs/>
                <w:szCs w:val="21"/>
              </w:rPr>
            </w:pPr>
            <w:bookmarkStart w:id="9" w:name="_Toc28393"/>
            <w:r w:rsidRPr="00236026">
              <w:rPr>
                <w:rFonts w:ascii="宋体" w:hAnsi="宋体" w:cs="宋体" w:hint="eastAsia"/>
                <w:bCs/>
                <w:szCs w:val="21"/>
              </w:rPr>
              <w:t>4.7管理员管理</w:t>
            </w:r>
            <w:bookmarkEnd w:id="9"/>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后台可根据馆内管理需要，进行添加删除平台管理员。</w:t>
            </w:r>
          </w:p>
          <w:p w:rsidR="00236026" w:rsidRPr="00236026" w:rsidRDefault="00236026" w:rsidP="00236026">
            <w:pPr>
              <w:spacing w:line="360" w:lineRule="auto"/>
              <w:rPr>
                <w:rFonts w:ascii="宋体" w:hAnsi="宋体" w:cs="宋体" w:hint="eastAsia"/>
                <w:bCs/>
                <w:szCs w:val="21"/>
              </w:rPr>
            </w:pPr>
            <w:bookmarkStart w:id="10" w:name="_Toc5482"/>
            <w:r w:rsidRPr="00236026">
              <w:rPr>
                <w:rFonts w:ascii="宋体" w:hAnsi="宋体" w:cs="宋体" w:hint="eastAsia"/>
                <w:bCs/>
                <w:szCs w:val="21"/>
              </w:rPr>
              <w:t>4.8权限管理</w:t>
            </w:r>
            <w:bookmarkEnd w:id="10"/>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后台可根据需要，进行添加平台管理员，为管理员分配不同的管理权限，方便系统管理。    </w:t>
            </w:r>
          </w:p>
          <w:p w:rsidR="00236026" w:rsidRPr="00236026" w:rsidRDefault="00236026" w:rsidP="00236026">
            <w:pPr>
              <w:spacing w:line="360" w:lineRule="auto"/>
              <w:rPr>
                <w:rFonts w:ascii="宋体" w:hAnsi="宋体" w:cs="宋体" w:hint="eastAsia"/>
                <w:bCs/>
                <w:szCs w:val="21"/>
              </w:rPr>
            </w:pPr>
            <w:bookmarkStart w:id="11" w:name="_Toc3066"/>
            <w:r w:rsidRPr="00236026">
              <w:rPr>
                <w:rFonts w:ascii="宋体" w:hAnsi="宋体" w:cs="宋体" w:hint="eastAsia"/>
                <w:bCs/>
                <w:szCs w:val="21"/>
              </w:rPr>
              <w:t>4.9日志管理</w:t>
            </w:r>
            <w:bookmarkEnd w:id="11"/>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 xml:space="preserve">    用户对后台的操作，要求都记录在操作日志上。管理员可根据管理日志查询操作记录。</w:t>
            </w:r>
          </w:p>
          <w:p w:rsidR="00236026" w:rsidRPr="00236026" w:rsidRDefault="00236026" w:rsidP="00236026">
            <w:pPr>
              <w:spacing w:line="360" w:lineRule="auto"/>
              <w:rPr>
                <w:rFonts w:ascii="宋体" w:hAnsi="宋体" w:cs="宋体" w:hint="eastAsia"/>
                <w:bCs/>
                <w:szCs w:val="21"/>
              </w:rPr>
            </w:pPr>
            <w:r w:rsidRPr="00236026">
              <w:rPr>
                <w:rFonts w:ascii="宋体" w:hAnsi="宋体" w:cs="宋体" w:hint="eastAsia"/>
                <w:bCs/>
                <w:szCs w:val="21"/>
              </w:rPr>
              <w:t>4.10 后台数据分析</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bCs/>
                <w:szCs w:val="21"/>
              </w:rPr>
              <w:t xml:space="preserve">    系统后台可对获取到的借阅、到</w:t>
            </w:r>
            <w:proofErr w:type="gramStart"/>
            <w:r w:rsidRPr="00236026">
              <w:rPr>
                <w:rFonts w:ascii="宋体" w:hAnsi="宋体" w:cs="宋体" w:hint="eastAsia"/>
                <w:bCs/>
                <w:szCs w:val="21"/>
              </w:rPr>
              <w:t>馆数据</w:t>
            </w:r>
            <w:proofErr w:type="gramEnd"/>
            <w:r w:rsidRPr="00236026">
              <w:rPr>
                <w:rFonts w:ascii="宋体" w:hAnsi="宋体" w:cs="宋体" w:hint="eastAsia"/>
                <w:bCs/>
                <w:szCs w:val="21"/>
              </w:rPr>
              <w:t>进行不同维度的分析，并输出数据分析的报表。支持对数据分析结果进行打印，转为实体报表。</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tabs>
                <w:tab w:val="left" w:pos="1856"/>
              </w:tabs>
              <w:spacing w:line="360" w:lineRule="auto"/>
              <w:rPr>
                <w:rFonts w:ascii="宋体" w:hAnsi="宋体" w:cs="宋体"/>
                <w:bCs/>
                <w:szCs w:val="21"/>
              </w:rPr>
            </w:pPr>
            <w:r w:rsidRPr="00236026">
              <w:rPr>
                <w:rFonts w:ascii="宋体" w:hAnsi="宋体" w:cs="宋体" w:hint="eastAsia"/>
                <w:b/>
                <w:sz w:val="24"/>
                <w:szCs w:val="24"/>
              </w:rPr>
              <w:t>5.系统</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bCs/>
                <w:szCs w:val="21"/>
              </w:rPr>
            </w:pPr>
            <w:r w:rsidRPr="00236026">
              <w:rPr>
                <w:rFonts w:ascii="宋体" w:hAnsi="宋体" w:cs="宋体" w:hint="eastAsia"/>
                <w:bCs/>
                <w:szCs w:val="21"/>
              </w:rPr>
              <w:t>5.1基于主流的1920*1080分辨率液晶拼接屏展示，系统采用B/S架构，无需安装客户端。</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bCs/>
                <w:szCs w:val="21"/>
              </w:rPr>
            </w:pPr>
            <w:r w:rsidRPr="00236026">
              <w:rPr>
                <w:rFonts w:ascii="宋体" w:hAnsi="宋体" w:cs="宋体" w:hint="eastAsia"/>
                <w:bCs/>
                <w:szCs w:val="21"/>
              </w:rPr>
              <w:t>5.2管理员可通过后台修改前端内容数据，且前端监听后台变化，做到后台修改完成，前端及时显示。</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bCs/>
                <w:szCs w:val="21"/>
              </w:rPr>
            </w:pPr>
            <w:r w:rsidRPr="00236026">
              <w:rPr>
                <w:rFonts w:ascii="宋体" w:hAnsi="宋体" w:cs="宋体" w:hint="eastAsia"/>
                <w:bCs/>
                <w:szCs w:val="21"/>
              </w:rPr>
              <w:t>5.3所有数据要求在前台动态显示，给读者良好的视觉体验。</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bCs/>
                <w:szCs w:val="21"/>
              </w:rPr>
            </w:pPr>
            <w:r w:rsidRPr="00236026">
              <w:rPr>
                <w:rFonts w:ascii="宋体" w:hAnsi="宋体" w:cs="宋体" w:hint="eastAsia"/>
                <w:bCs/>
                <w:szCs w:val="21"/>
              </w:rPr>
              <w:t>5,4能够在Windows系统的环境下开机自启动。</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bCs/>
                <w:szCs w:val="21"/>
              </w:rPr>
            </w:pPr>
            <w:r w:rsidRPr="00236026">
              <w:rPr>
                <w:rFonts w:ascii="宋体" w:hAnsi="宋体" w:cs="宋体" w:hint="eastAsia"/>
                <w:b/>
                <w:sz w:val="24"/>
                <w:szCs w:val="24"/>
              </w:rPr>
              <w:lastRenderedPageBreak/>
              <w:t>6.对接智慧图书馆一期项目运行数据</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spacing w:line="360" w:lineRule="auto"/>
              <w:rPr>
                <w:rFonts w:ascii="宋体" w:hAnsi="宋体" w:cs="宋体"/>
                <w:b/>
                <w:sz w:val="24"/>
                <w:szCs w:val="24"/>
              </w:rPr>
            </w:pPr>
            <w:r w:rsidRPr="00236026">
              <w:rPr>
                <w:rFonts w:ascii="宋体" w:hAnsi="宋体" w:cs="宋体" w:hint="eastAsia"/>
                <w:bCs/>
                <w:szCs w:val="21"/>
              </w:rPr>
              <w:t>6.1对接智慧图书馆一期项目中的智慧门户访问总量、图书馆座位预约使用情况、歌德每日新书等模块。</w:t>
            </w:r>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widowControl/>
              <w:spacing w:before="100" w:beforeAutospacing="1" w:after="100" w:afterAutospacing="1" w:line="360" w:lineRule="auto"/>
              <w:jc w:val="left"/>
              <w:rPr>
                <w:rFonts w:ascii="宋体" w:hAnsi="宋体" w:cs="宋体" w:hint="eastAsia"/>
                <w:b/>
                <w:color w:val="000000"/>
                <w:kern w:val="0"/>
                <w:szCs w:val="21"/>
              </w:rPr>
            </w:pPr>
            <w:r w:rsidRPr="00236026">
              <w:rPr>
                <w:rFonts w:ascii="宋体" w:hAnsi="宋体" w:cs="宋体" w:hint="eastAsia"/>
                <w:b/>
                <w:sz w:val="24"/>
                <w:szCs w:val="24"/>
              </w:rPr>
              <w:t>7.手机</w:t>
            </w:r>
            <w:proofErr w:type="gramStart"/>
            <w:r w:rsidRPr="00236026">
              <w:rPr>
                <w:rFonts w:ascii="宋体" w:hAnsi="宋体" w:cs="宋体" w:hint="eastAsia"/>
                <w:b/>
                <w:sz w:val="24"/>
                <w:szCs w:val="24"/>
              </w:rPr>
              <w:t>端服务</w:t>
            </w:r>
            <w:proofErr w:type="gramEnd"/>
          </w:p>
        </w:tc>
      </w:tr>
      <w:tr w:rsidR="00236026" w:rsidRPr="00236026" w:rsidTr="00235CC6">
        <w:tc>
          <w:tcPr>
            <w:tcW w:w="8610" w:type="dxa"/>
            <w:tcBorders>
              <w:top w:val="single" w:sz="4" w:space="0" w:color="auto"/>
              <w:left w:val="single" w:sz="4" w:space="0" w:color="auto"/>
              <w:bottom w:val="single" w:sz="4" w:space="0" w:color="auto"/>
              <w:right w:val="single" w:sz="4" w:space="0" w:color="auto"/>
            </w:tcBorders>
            <w:vAlign w:val="bottom"/>
          </w:tcPr>
          <w:p w:rsidR="00236026" w:rsidRPr="00236026" w:rsidRDefault="00236026" w:rsidP="00236026">
            <w:pPr>
              <w:widowControl/>
              <w:spacing w:before="100" w:beforeAutospacing="1" w:after="100" w:afterAutospacing="1" w:line="360" w:lineRule="auto"/>
              <w:jc w:val="left"/>
              <w:rPr>
                <w:rFonts w:ascii="宋体" w:hAnsi="宋体" w:cs="宋体" w:hint="eastAsia"/>
                <w:color w:val="000000"/>
                <w:kern w:val="0"/>
                <w:szCs w:val="21"/>
              </w:rPr>
            </w:pPr>
            <w:r w:rsidRPr="00236026">
              <w:rPr>
                <w:rFonts w:ascii="宋体" w:hAnsi="宋体" w:cs="宋体" w:hint="eastAsia"/>
                <w:color w:val="000000"/>
                <w:kern w:val="0"/>
                <w:szCs w:val="21"/>
              </w:rPr>
              <w:t>7.1具备标准版的手机</w:t>
            </w:r>
            <w:proofErr w:type="gramStart"/>
            <w:r w:rsidRPr="00236026">
              <w:rPr>
                <w:rFonts w:ascii="宋体" w:hAnsi="宋体" w:cs="宋体" w:hint="eastAsia"/>
                <w:color w:val="000000"/>
                <w:kern w:val="0"/>
                <w:szCs w:val="21"/>
              </w:rPr>
              <w:t>端展示</w:t>
            </w:r>
            <w:proofErr w:type="gramEnd"/>
            <w:r w:rsidRPr="00236026">
              <w:rPr>
                <w:rFonts w:ascii="宋体" w:hAnsi="宋体" w:cs="宋体" w:hint="eastAsia"/>
                <w:color w:val="000000"/>
                <w:kern w:val="0"/>
                <w:szCs w:val="21"/>
              </w:rPr>
              <w:t>界面及电子书借阅机界面，手机</w:t>
            </w:r>
            <w:proofErr w:type="gramStart"/>
            <w:r w:rsidRPr="00236026">
              <w:rPr>
                <w:rFonts w:ascii="宋体" w:hAnsi="宋体" w:cs="宋体" w:hint="eastAsia"/>
                <w:szCs w:val="21"/>
              </w:rPr>
              <w:t>端访问可</w:t>
            </w:r>
            <w:proofErr w:type="gramEnd"/>
            <w:r w:rsidRPr="00236026">
              <w:rPr>
                <w:rFonts w:ascii="宋体" w:hAnsi="宋体" w:cs="宋体" w:hint="eastAsia"/>
                <w:szCs w:val="21"/>
              </w:rPr>
              <w:t>自适应手机屏幕显示，</w:t>
            </w:r>
            <w:r w:rsidRPr="00236026">
              <w:rPr>
                <w:rFonts w:ascii="宋体" w:hAnsi="宋体" w:cs="宋体" w:hint="eastAsia"/>
                <w:color w:val="000000"/>
                <w:kern w:val="0"/>
                <w:szCs w:val="21"/>
              </w:rPr>
              <w:t>基本数据与大屏</w:t>
            </w:r>
            <w:proofErr w:type="gramStart"/>
            <w:r w:rsidRPr="00236026">
              <w:rPr>
                <w:rFonts w:ascii="宋体" w:hAnsi="宋体" w:cs="宋体" w:hint="eastAsia"/>
                <w:color w:val="000000"/>
                <w:kern w:val="0"/>
                <w:szCs w:val="21"/>
              </w:rPr>
              <w:t>端数据</w:t>
            </w:r>
            <w:proofErr w:type="gramEnd"/>
            <w:r w:rsidRPr="00236026">
              <w:rPr>
                <w:rFonts w:ascii="宋体" w:hAnsi="宋体" w:cs="宋体" w:hint="eastAsia"/>
                <w:color w:val="000000"/>
                <w:kern w:val="0"/>
                <w:szCs w:val="21"/>
              </w:rPr>
              <w:t>同步。</w:t>
            </w:r>
          </w:p>
        </w:tc>
      </w:tr>
      <w:tr w:rsidR="00236026" w:rsidRPr="00236026" w:rsidTr="00235CC6">
        <w:tc>
          <w:tcPr>
            <w:tcW w:w="8610" w:type="dxa"/>
            <w:vAlign w:val="bottom"/>
          </w:tcPr>
          <w:p w:rsidR="00236026" w:rsidRPr="00236026" w:rsidRDefault="00236026" w:rsidP="00236026">
            <w:pPr>
              <w:widowControl/>
              <w:spacing w:before="100" w:beforeAutospacing="1" w:after="100" w:afterAutospacing="1" w:line="360" w:lineRule="auto"/>
              <w:jc w:val="left"/>
              <w:rPr>
                <w:rFonts w:ascii="宋体" w:hAnsi="宋体" w:cs="宋体" w:hint="eastAsia"/>
                <w:color w:val="000000"/>
                <w:kern w:val="0"/>
                <w:szCs w:val="21"/>
              </w:rPr>
            </w:pPr>
            <w:r w:rsidRPr="00236026">
              <w:rPr>
                <w:rFonts w:ascii="宋体" w:hAnsi="宋体" w:cs="宋体" w:hint="eastAsia"/>
                <w:color w:val="000000"/>
                <w:kern w:val="0"/>
                <w:szCs w:val="21"/>
              </w:rPr>
              <w:t>7.2具备手机端控制功能，能够使用手机对通知、欢迎标语、风采等模块在屏幕上进行展示。</w:t>
            </w:r>
          </w:p>
        </w:tc>
      </w:tr>
      <w:tr w:rsidR="00236026" w:rsidRPr="00236026" w:rsidTr="00235CC6">
        <w:tc>
          <w:tcPr>
            <w:tcW w:w="8610" w:type="dxa"/>
            <w:vAlign w:val="bottom"/>
          </w:tcPr>
          <w:p w:rsidR="00236026" w:rsidRPr="00236026" w:rsidRDefault="00236026" w:rsidP="00236026">
            <w:pPr>
              <w:widowControl/>
              <w:spacing w:before="100" w:beforeAutospacing="1" w:after="100" w:afterAutospacing="1" w:line="360" w:lineRule="auto"/>
              <w:jc w:val="left"/>
              <w:rPr>
                <w:rFonts w:ascii="宋体" w:hAnsi="宋体" w:cs="宋体" w:hint="eastAsia"/>
                <w:color w:val="000000"/>
                <w:kern w:val="0"/>
                <w:szCs w:val="21"/>
              </w:rPr>
            </w:pPr>
            <w:r w:rsidRPr="00236026">
              <w:rPr>
                <w:rFonts w:ascii="宋体" w:hAnsi="宋体" w:cs="宋体" w:hint="eastAsia"/>
                <w:b/>
                <w:sz w:val="24"/>
                <w:szCs w:val="24"/>
              </w:rPr>
              <w:t xml:space="preserve">8.其他要求： </w:t>
            </w:r>
          </w:p>
        </w:tc>
      </w:tr>
      <w:tr w:rsidR="00236026" w:rsidRPr="00236026" w:rsidTr="00235CC6">
        <w:tc>
          <w:tcPr>
            <w:tcW w:w="8610" w:type="dxa"/>
            <w:vAlign w:val="bottom"/>
          </w:tcPr>
          <w:p w:rsidR="00236026" w:rsidRPr="00236026" w:rsidRDefault="00236026" w:rsidP="00236026">
            <w:pPr>
              <w:widowControl/>
              <w:spacing w:before="100" w:beforeAutospacing="1" w:after="100" w:afterAutospacing="1" w:line="360" w:lineRule="auto"/>
              <w:jc w:val="left"/>
              <w:rPr>
                <w:rFonts w:ascii="宋体" w:hAnsi="宋体" w:cs="宋体" w:hint="eastAsia"/>
                <w:color w:val="000000"/>
                <w:kern w:val="0"/>
                <w:szCs w:val="21"/>
              </w:rPr>
            </w:pPr>
            <w:r w:rsidRPr="00236026">
              <w:rPr>
                <w:rFonts w:ascii="宋体" w:hAnsi="宋体" w:cs="宋体" w:hint="eastAsia"/>
                <w:color w:val="000000"/>
                <w:kern w:val="0"/>
                <w:szCs w:val="21"/>
              </w:rPr>
              <w:t>8.1</w:t>
            </w:r>
            <w:r w:rsidRPr="00236026">
              <w:rPr>
                <w:rFonts w:ascii="宋体" w:hAnsi="宋体" w:cs="宋体" w:hint="eastAsia"/>
                <w:szCs w:val="21"/>
              </w:rPr>
              <w:t>系统具备良好的开放性，可以支持二次开发，允许用户自己定制开发内容，并可以展示到平台。</w:t>
            </w:r>
          </w:p>
        </w:tc>
      </w:tr>
      <w:tr w:rsidR="00236026" w:rsidRPr="00236026" w:rsidTr="00235CC6">
        <w:tc>
          <w:tcPr>
            <w:tcW w:w="8610" w:type="dxa"/>
            <w:vAlign w:val="bottom"/>
          </w:tcPr>
          <w:p w:rsidR="00236026" w:rsidRPr="00236026" w:rsidRDefault="00236026" w:rsidP="00236026">
            <w:pPr>
              <w:widowControl/>
              <w:spacing w:before="100" w:beforeAutospacing="1" w:after="100" w:afterAutospacing="1" w:line="360" w:lineRule="auto"/>
              <w:jc w:val="left"/>
              <w:rPr>
                <w:rFonts w:ascii="宋体" w:hAnsi="宋体" w:cs="宋体" w:hint="eastAsia"/>
                <w:color w:val="000000"/>
                <w:kern w:val="0"/>
                <w:szCs w:val="21"/>
              </w:rPr>
            </w:pPr>
            <w:r w:rsidRPr="00236026">
              <w:rPr>
                <w:rFonts w:ascii="宋体" w:hAnsi="宋体" w:cs="宋体" w:hint="eastAsia"/>
                <w:color w:val="000000"/>
                <w:kern w:val="0"/>
                <w:szCs w:val="21"/>
              </w:rPr>
              <w:t>8.2提供完善的售后说明。</w:t>
            </w:r>
          </w:p>
        </w:tc>
      </w:tr>
    </w:tbl>
    <w:p w:rsidR="00236026" w:rsidRPr="00236026" w:rsidRDefault="00236026" w:rsidP="00236026">
      <w:pPr>
        <w:spacing w:line="360" w:lineRule="auto"/>
        <w:rPr>
          <w:rFonts w:ascii="宋体" w:hAnsi="宋体" w:cs="宋体" w:hint="eastAsia"/>
          <w:b/>
          <w:szCs w:val="21"/>
        </w:rPr>
      </w:pPr>
    </w:p>
    <w:p w:rsidR="00236026" w:rsidRPr="00236026" w:rsidRDefault="00236026" w:rsidP="00236026">
      <w:pPr>
        <w:spacing w:line="360" w:lineRule="auto"/>
        <w:rPr>
          <w:rFonts w:ascii="宋体" w:hAnsi="宋体" w:cs="宋体" w:hint="eastAsia"/>
          <w:b/>
          <w:szCs w:val="21"/>
        </w:rPr>
      </w:pPr>
      <w:r w:rsidRPr="00236026">
        <w:rPr>
          <w:rFonts w:ascii="宋体" w:hAnsi="宋体" w:cs="宋体" w:hint="eastAsia"/>
          <w:b/>
          <w:szCs w:val="21"/>
        </w:rPr>
        <w:t>硬件技术要求</w:t>
      </w:r>
    </w:p>
    <w:tbl>
      <w:tblPr>
        <w:tblW w:w="8604" w:type="dxa"/>
        <w:tblLayout w:type="fixed"/>
        <w:tblCellMar>
          <w:top w:w="15" w:type="dxa"/>
          <w:bottom w:w="15" w:type="dxa"/>
        </w:tblCellMar>
        <w:tblLook w:val="0000" w:firstRow="0" w:lastRow="0" w:firstColumn="0" w:lastColumn="0" w:noHBand="0" w:noVBand="0"/>
      </w:tblPr>
      <w:tblGrid>
        <w:gridCol w:w="674"/>
        <w:gridCol w:w="1654"/>
        <w:gridCol w:w="5306"/>
        <w:gridCol w:w="970"/>
      </w:tblGrid>
      <w:tr w:rsidR="00236026" w:rsidRPr="00236026" w:rsidTr="00235CC6">
        <w:trPr>
          <w:trHeight w:val="510"/>
        </w:trPr>
        <w:tc>
          <w:tcPr>
            <w:tcW w:w="674" w:type="dxa"/>
            <w:tcBorders>
              <w:top w:val="single" w:sz="4" w:space="0" w:color="000000"/>
              <w:left w:val="single" w:sz="4" w:space="0" w:color="000000"/>
              <w:bottom w:val="single" w:sz="4" w:space="0" w:color="000000"/>
              <w:right w:val="single" w:sz="4" w:space="0" w:color="000000"/>
            </w:tcBorders>
            <w:shd w:val="clear" w:color="000000" w:fill="BFBFBF"/>
            <w:vAlign w:val="center"/>
          </w:tcPr>
          <w:p w:rsidR="00236026" w:rsidRPr="00236026" w:rsidRDefault="00236026" w:rsidP="00236026">
            <w:pPr>
              <w:widowControl/>
              <w:spacing w:line="288" w:lineRule="auto"/>
              <w:jc w:val="center"/>
              <w:rPr>
                <w:rFonts w:ascii="宋体" w:hAnsi="宋体" w:cs="宋体" w:hint="eastAsia"/>
                <w:b/>
                <w:bCs/>
                <w:kern w:val="0"/>
                <w:szCs w:val="21"/>
              </w:rPr>
            </w:pPr>
            <w:r w:rsidRPr="00236026">
              <w:rPr>
                <w:rFonts w:ascii="宋体" w:hAnsi="宋体" w:cs="宋体" w:hint="eastAsia"/>
                <w:b/>
                <w:bCs/>
                <w:kern w:val="0"/>
                <w:szCs w:val="21"/>
              </w:rPr>
              <w:t>序号</w:t>
            </w:r>
          </w:p>
        </w:tc>
        <w:tc>
          <w:tcPr>
            <w:tcW w:w="1654" w:type="dxa"/>
            <w:tcBorders>
              <w:top w:val="single" w:sz="4" w:space="0" w:color="000000"/>
              <w:left w:val="single" w:sz="4" w:space="0" w:color="000000"/>
              <w:bottom w:val="single" w:sz="4" w:space="0" w:color="000000"/>
              <w:right w:val="single" w:sz="4" w:space="0" w:color="000000"/>
            </w:tcBorders>
            <w:shd w:val="clear" w:color="000000" w:fill="BFBFBF"/>
            <w:vAlign w:val="center"/>
          </w:tcPr>
          <w:p w:rsidR="00236026" w:rsidRPr="00236026" w:rsidRDefault="00236026" w:rsidP="00236026">
            <w:pPr>
              <w:widowControl/>
              <w:spacing w:line="288" w:lineRule="auto"/>
              <w:jc w:val="center"/>
              <w:rPr>
                <w:rFonts w:ascii="宋体" w:hAnsi="宋体" w:cs="宋体" w:hint="eastAsia"/>
                <w:b/>
                <w:bCs/>
                <w:kern w:val="0"/>
                <w:szCs w:val="21"/>
              </w:rPr>
            </w:pPr>
            <w:r w:rsidRPr="00236026">
              <w:rPr>
                <w:rFonts w:ascii="宋体" w:hAnsi="宋体" w:cs="宋体" w:hint="eastAsia"/>
                <w:b/>
                <w:bCs/>
                <w:kern w:val="0"/>
                <w:szCs w:val="21"/>
              </w:rPr>
              <w:t>设备名称</w:t>
            </w:r>
          </w:p>
        </w:tc>
        <w:tc>
          <w:tcPr>
            <w:tcW w:w="5306" w:type="dxa"/>
            <w:tcBorders>
              <w:top w:val="single" w:sz="4" w:space="0" w:color="000000"/>
              <w:left w:val="single" w:sz="4" w:space="0" w:color="000000"/>
              <w:bottom w:val="single" w:sz="4" w:space="0" w:color="000000"/>
              <w:right w:val="single" w:sz="4" w:space="0" w:color="000000"/>
            </w:tcBorders>
            <w:shd w:val="clear" w:color="000000" w:fill="BFBFBF"/>
            <w:vAlign w:val="center"/>
          </w:tcPr>
          <w:p w:rsidR="00236026" w:rsidRPr="00236026" w:rsidRDefault="00236026" w:rsidP="00236026">
            <w:pPr>
              <w:widowControl/>
              <w:spacing w:line="288" w:lineRule="auto"/>
              <w:jc w:val="center"/>
              <w:rPr>
                <w:rFonts w:ascii="宋体" w:hAnsi="宋体" w:cs="宋体" w:hint="eastAsia"/>
                <w:b/>
                <w:bCs/>
                <w:kern w:val="0"/>
                <w:szCs w:val="21"/>
              </w:rPr>
            </w:pPr>
            <w:r w:rsidRPr="00236026">
              <w:rPr>
                <w:rFonts w:ascii="宋体" w:hAnsi="宋体" w:cs="宋体" w:hint="eastAsia"/>
                <w:b/>
                <w:bCs/>
                <w:kern w:val="0"/>
                <w:szCs w:val="21"/>
              </w:rPr>
              <w:t>产品描述</w:t>
            </w:r>
          </w:p>
        </w:tc>
        <w:tc>
          <w:tcPr>
            <w:tcW w:w="970" w:type="dxa"/>
            <w:tcBorders>
              <w:top w:val="single" w:sz="4" w:space="0" w:color="000000"/>
              <w:left w:val="single" w:sz="4" w:space="0" w:color="000000"/>
              <w:bottom w:val="single" w:sz="4" w:space="0" w:color="000000"/>
              <w:right w:val="single" w:sz="4" w:space="0" w:color="000000"/>
            </w:tcBorders>
            <w:shd w:val="clear" w:color="000000" w:fill="BFBFBF"/>
            <w:vAlign w:val="center"/>
          </w:tcPr>
          <w:p w:rsidR="00236026" w:rsidRPr="00236026" w:rsidRDefault="00236026" w:rsidP="00236026">
            <w:pPr>
              <w:widowControl/>
              <w:spacing w:line="288" w:lineRule="auto"/>
              <w:jc w:val="center"/>
              <w:rPr>
                <w:rFonts w:ascii="宋体" w:hAnsi="宋体" w:cs="宋体" w:hint="eastAsia"/>
                <w:b/>
                <w:bCs/>
                <w:kern w:val="0"/>
                <w:szCs w:val="21"/>
              </w:rPr>
            </w:pPr>
            <w:r w:rsidRPr="00236026">
              <w:rPr>
                <w:rFonts w:ascii="宋体" w:hAnsi="宋体" w:cs="宋体" w:hint="eastAsia"/>
                <w:b/>
                <w:bCs/>
                <w:kern w:val="0"/>
                <w:szCs w:val="21"/>
              </w:rPr>
              <w:t>数量</w:t>
            </w:r>
          </w:p>
        </w:tc>
      </w:tr>
      <w:tr w:rsidR="00236026" w:rsidRPr="00236026" w:rsidTr="00235CC6">
        <w:trPr>
          <w:trHeight w:val="4138"/>
        </w:trPr>
        <w:tc>
          <w:tcPr>
            <w:tcW w:w="674" w:type="dxa"/>
            <w:tcBorders>
              <w:top w:val="single" w:sz="4" w:space="0" w:color="000000"/>
              <w:left w:val="single" w:sz="4" w:space="0" w:color="000000"/>
              <w:bottom w:val="single" w:sz="4" w:space="0" w:color="000000"/>
              <w:right w:val="single" w:sz="4" w:space="0" w:color="000000"/>
            </w:tcBorders>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1</w:t>
            </w:r>
          </w:p>
        </w:tc>
        <w:tc>
          <w:tcPr>
            <w:tcW w:w="1654" w:type="dxa"/>
            <w:tcBorders>
              <w:top w:val="single" w:sz="4" w:space="0" w:color="000000"/>
              <w:left w:val="single" w:sz="4" w:space="0" w:color="000000"/>
              <w:bottom w:val="single" w:sz="4" w:space="0" w:color="000000"/>
              <w:right w:val="single" w:sz="4" w:space="0" w:color="000000"/>
            </w:tcBorders>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液晶拼接屏</w:t>
            </w:r>
          </w:p>
        </w:tc>
        <w:tc>
          <w:tcPr>
            <w:tcW w:w="5306" w:type="dxa"/>
            <w:tcBorders>
              <w:top w:val="single" w:sz="4" w:space="0" w:color="000000"/>
              <w:left w:val="single" w:sz="4" w:space="0" w:color="000000"/>
              <w:bottom w:val="single" w:sz="4" w:space="0" w:color="000000"/>
              <w:right w:val="single" w:sz="4" w:space="0" w:color="auto"/>
            </w:tcBorders>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京东方液晶显示屏，屏尺寸(Size)</w:t>
            </w:r>
            <w:r w:rsidRPr="00236026">
              <w:rPr>
                <w:rFonts w:ascii="宋体" w:hAnsi="宋体" w:cs="宋体" w:hint="eastAsia"/>
                <w:kern w:val="0"/>
                <w:szCs w:val="21"/>
              </w:rPr>
              <w:tab/>
              <w:t>46.0"</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制造商(</w:t>
            </w:r>
            <w:proofErr w:type="spellStart"/>
            <w:r w:rsidRPr="00236026">
              <w:rPr>
                <w:rFonts w:ascii="宋体" w:hAnsi="宋体" w:cs="宋体" w:hint="eastAsia"/>
                <w:kern w:val="0"/>
                <w:szCs w:val="21"/>
              </w:rPr>
              <w:t>Productor</w:t>
            </w:r>
            <w:proofErr w:type="spellEnd"/>
            <w:r w:rsidRPr="00236026">
              <w:rPr>
                <w:rFonts w:ascii="宋体" w:hAnsi="宋体" w:cs="宋体" w:hint="eastAsia"/>
                <w:kern w:val="0"/>
                <w:szCs w:val="21"/>
              </w:rPr>
              <w:t>)</w:t>
            </w:r>
            <w:r w:rsidRPr="00236026">
              <w:rPr>
                <w:rFonts w:ascii="宋体" w:hAnsi="宋体" w:cs="宋体" w:hint="eastAsia"/>
                <w:kern w:val="0"/>
                <w:szCs w:val="21"/>
              </w:rPr>
              <w:tab/>
              <w:t xml:space="preserve"> 京东方/BOE分辨率：1920*1080; </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亮度 500cd/m2; 对比度1300:1; 可视角度 178°;</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使用寿命 60000小时;</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物理拼缝（理论值）3.5mm；</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拼接</w:t>
            </w:r>
            <w:proofErr w:type="gramStart"/>
            <w:r w:rsidRPr="00236026">
              <w:rPr>
                <w:rFonts w:ascii="宋体" w:hAnsi="宋体" w:cs="宋体" w:hint="eastAsia"/>
                <w:kern w:val="0"/>
                <w:szCs w:val="21"/>
              </w:rPr>
              <w:t>屏通过</w:t>
            </w:r>
            <w:proofErr w:type="gramEnd"/>
            <w:r w:rsidRPr="00236026">
              <w:rPr>
                <w:rFonts w:ascii="宋体" w:hAnsi="宋体" w:cs="宋体" w:hint="eastAsia"/>
                <w:kern w:val="0"/>
                <w:szCs w:val="21"/>
              </w:rPr>
              <w:t>3C强制性产品认证,可提供检测报告；</w:t>
            </w:r>
          </w:p>
        </w:tc>
        <w:tc>
          <w:tcPr>
            <w:tcW w:w="970" w:type="dxa"/>
            <w:tcBorders>
              <w:top w:val="single" w:sz="4" w:space="0" w:color="000000"/>
              <w:left w:val="single" w:sz="4" w:space="0" w:color="auto"/>
              <w:bottom w:val="single" w:sz="4" w:space="0" w:color="000000"/>
              <w:right w:val="single" w:sz="4" w:space="0" w:color="000000"/>
            </w:tcBorders>
            <w:vAlign w:val="center"/>
          </w:tcPr>
          <w:p w:rsidR="00236026" w:rsidRPr="00236026" w:rsidRDefault="00236026" w:rsidP="00236026">
            <w:pPr>
              <w:widowControl/>
              <w:spacing w:line="288" w:lineRule="auto"/>
              <w:jc w:val="center"/>
              <w:rPr>
                <w:rFonts w:ascii="宋体" w:hAnsi="宋体" w:cs="宋体"/>
                <w:kern w:val="0"/>
                <w:szCs w:val="21"/>
              </w:rPr>
            </w:pPr>
            <w:r w:rsidRPr="00236026">
              <w:rPr>
                <w:rFonts w:ascii="宋体" w:hAnsi="宋体" w:cs="宋体" w:hint="eastAsia"/>
                <w:kern w:val="0"/>
                <w:szCs w:val="21"/>
              </w:rPr>
              <w:t>9台</w:t>
            </w:r>
          </w:p>
        </w:tc>
      </w:tr>
      <w:tr w:rsidR="00236026" w:rsidRPr="00236026" w:rsidTr="00235CC6">
        <w:trPr>
          <w:trHeight w:val="585"/>
        </w:trPr>
        <w:tc>
          <w:tcPr>
            <w:tcW w:w="674" w:type="dxa"/>
            <w:tcBorders>
              <w:top w:val="single" w:sz="4" w:space="0" w:color="16365C"/>
              <w:left w:val="single" w:sz="4" w:space="0" w:color="000000"/>
              <w:bottom w:val="single" w:sz="4" w:space="0" w:color="16365C"/>
              <w:right w:val="single" w:sz="4" w:space="0" w:color="16365C"/>
            </w:tcBorders>
            <w:shd w:val="clear" w:color="000000" w:fill="F2F2F2"/>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2</w:t>
            </w:r>
          </w:p>
        </w:tc>
        <w:tc>
          <w:tcPr>
            <w:tcW w:w="1654" w:type="dxa"/>
            <w:tcBorders>
              <w:top w:val="single" w:sz="4" w:space="0" w:color="16365C"/>
              <w:left w:val="single" w:sz="4" w:space="0" w:color="000000"/>
              <w:bottom w:val="single" w:sz="4" w:space="0" w:color="16365C"/>
              <w:right w:val="single" w:sz="4" w:space="0" w:color="16365C"/>
            </w:tcBorders>
            <w:shd w:val="clear" w:color="000000" w:fill="F2F2F2"/>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线材</w:t>
            </w:r>
          </w:p>
        </w:tc>
        <w:tc>
          <w:tcPr>
            <w:tcW w:w="5306" w:type="dxa"/>
            <w:tcBorders>
              <w:top w:val="single" w:sz="4" w:space="0" w:color="16365C"/>
              <w:left w:val="single" w:sz="4" w:space="0" w:color="000000"/>
              <w:bottom w:val="single" w:sz="4" w:space="0" w:color="16365C"/>
              <w:right w:val="single" w:sz="4" w:space="0" w:color="16365C"/>
            </w:tcBorders>
            <w:shd w:val="clear" w:color="000000" w:fill="F2F2F2"/>
            <w:vAlign w:val="center"/>
          </w:tcPr>
          <w:p w:rsidR="00236026" w:rsidRPr="00236026" w:rsidRDefault="00236026" w:rsidP="00236026">
            <w:pPr>
              <w:widowControl/>
              <w:spacing w:line="288" w:lineRule="auto"/>
              <w:jc w:val="center"/>
              <w:rPr>
                <w:rFonts w:ascii="宋体" w:hAnsi="宋体" w:cs="宋体" w:hint="eastAsia"/>
                <w:kern w:val="0"/>
                <w:szCs w:val="21"/>
              </w:rPr>
            </w:pPr>
            <w:proofErr w:type="gramStart"/>
            <w:r w:rsidRPr="00236026">
              <w:rPr>
                <w:rFonts w:ascii="宋体" w:hAnsi="宋体" w:cs="宋体" w:hint="eastAsia"/>
                <w:kern w:val="0"/>
                <w:szCs w:val="21"/>
              </w:rPr>
              <w:t>工业级内屏蔽</w:t>
            </w:r>
            <w:proofErr w:type="gramEnd"/>
            <w:r w:rsidRPr="00236026">
              <w:rPr>
                <w:rFonts w:ascii="宋体" w:hAnsi="宋体" w:cs="宋体" w:hint="eastAsia"/>
                <w:kern w:val="0"/>
                <w:szCs w:val="21"/>
              </w:rPr>
              <w:t>HDMI线材，99%无氧铜，外表</w:t>
            </w:r>
            <w:proofErr w:type="gramStart"/>
            <w:r w:rsidRPr="00236026">
              <w:rPr>
                <w:rFonts w:ascii="宋体" w:hAnsi="宋体" w:cs="宋体" w:hint="eastAsia"/>
                <w:kern w:val="0"/>
                <w:szCs w:val="21"/>
              </w:rPr>
              <w:t>尼龙层加铝箔麦拉层包裹</w:t>
            </w:r>
            <w:proofErr w:type="gramEnd"/>
            <w:r w:rsidRPr="00236026">
              <w:rPr>
                <w:rFonts w:ascii="宋体" w:hAnsi="宋体" w:cs="宋体" w:hint="eastAsia"/>
                <w:kern w:val="0"/>
                <w:szCs w:val="21"/>
              </w:rPr>
              <w:t>。</w:t>
            </w:r>
            <w:proofErr w:type="gramStart"/>
            <w:r w:rsidRPr="00236026">
              <w:rPr>
                <w:rFonts w:ascii="宋体" w:hAnsi="宋体" w:cs="宋体" w:hint="eastAsia"/>
                <w:kern w:val="0"/>
                <w:szCs w:val="21"/>
              </w:rPr>
              <w:t>标配长度</w:t>
            </w:r>
            <w:proofErr w:type="gramEnd"/>
            <w:r w:rsidRPr="00236026">
              <w:rPr>
                <w:rFonts w:ascii="宋体" w:hAnsi="宋体" w:cs="宋体" w:hint="eastAsia"/>
                <w:kern w:val="0"/>
                <w:szCs w:val="21"/>
              </w:rPr>
              <w:t>10米。</w:t>
            </w:r>
          </w:p>
        </w:tc>
        <w:tc>
          <w:tcPr>
            <w:tcW w:w="970" w:type="dxa"/>
            <w:tcBorders>
              <w:top w:val="single" w:sz="4" w:space="0" w:color="16365C"/>
              <w:left w:val="single" w:sz="4" w:space="0" w:color="000000"/>
              <w:bottom w:val="single" w:sz="4" w:space="0" w:color="16365C"/>
              <w:right w:val="single" w:sz="4" w:space="0" w:color="16365C"/>
            </w:tcBorders>
            <w:shd w:val="clear" w:color="000000" w:fill="F2F2F2"/>
            <w:vAlign w:val="center"/>
          </w:tcPr>
          <w:p w:rsidR="00236026" w:rsidRPr="00236026" w:rsidRDefault="00236026" w:rsidP="00236026">
            <w:pPr>
              <w:widowControl/>
              <w:spacing w:line="288" w:lineRule="auto"/>
              <w:jc w:val="center"/>
              <w:rPr>
                <w:rFonts w:ascii="宋体" w:hAnsi="宋体" w:cs="宋体"/>
                <w:kern w:val="0"/>
                <w:szCs w:val="21"/>
              </w:rPr>
            </w:pPr>
            <w:r w:rsidRPr="00236026">
              <w:rPr>
                <w:rFonts w:ascii="宋体" w:hAnsi="宋体" w:cs="宋体" w:hint="eastAsia"/>
                <w:kern w:val="0"/>
                <w:szCs w:val="21"/>
              </w:rPr>
              <w:t>1套</w:t>
            </w:r>
          </w:p>
        </w:tc>
      </w:tr>
      <w:tr w:rsidR="00236026" w:rsidRPr="00236026" w:rsidTr="00235CC6">
        <w:trPr>
          <w:trHeight w:val="585"/>
        </w:trPr>
        <w:tc>
          <w:tcPr>
            <w:tcW w:w="674"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3</w:t>
            </w:r>
          </w:p>
        </w:tc>
        <w:tc>
          <w:tcPr>
            <w:tcW w:w="1654"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拼接显示控制系统</w:t>
            </w:r>
          </w:p>
        </w:tc>
        <w:tc>
          <w:tcPr>
            <w:tcW w:w="5306"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支持单屏、多屏信号调整；可灵活的将多个屏幕拼接组合；可调整屏幕亮度、对比度、颜色等；</w:t>
            </w:r>
          </w:p>
        </w:tc>
        <w:tc>
          <w:tcPr>
            <w:tcW w:w="970"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kern w:val="0"/>
                <w:szCs w:val="21"/>
              </w:rPr>
            </w:pPr>
            <w:r w:rsidRPr="00236026">
              <w:rPr>
                <w:rFonts w:ascii="宋体" w:hAnsi="宋体" w:cs="宋体" w:hint="eastAsia"/>
                <w:kern w:val="0"/>
                <w:szCs w:val="21"/>
              </w:rPr>
              <w:t>1个</w:t>
            </w:r>
          </w:p>
        </w:tc>
      </w:tr>
      <w:tr w:rsidR="00236026" w:rsidRPr="00236026" w:rsidTr="00235CC6">
        <w:trPr>
          <w:trHeight w:val="645"/>
        </w:trPr>
        <w:tc>
          <w:tcPr>
            <w:tcW w:w="674" w:type="dxa"/>
            <w:tcBorders>
              <w:top w:val="single" w:sz="4" w:space="0" w:color="16365C"/>
              <w:left w:val="single" w:sz="4" w:space="0" w:color="000000"/>
              <w:bottom w:val="single" w:sz="4" w:space="0" w:color="16365C"/>
              <w:right w:val="single" w:sz="4" w:space="0" w:color="16365C"/>
            </w:tcBorders>
            <w:shd w:val="clear" w:color="000000" w:fill="F2F2F2"/>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4</w:t>
            </w:r>
          </w:p>
        </w:tc>
        <w:tc>
          <w:tcPr>
            <w:tcW w:w="1654" w:type="dxa"/>
            <w:tcBorders>
              <w:top w:val="single" w:sz="4" w:space="0" w:color="16365C"/>
              <w:left w:val="single" w:sz="4" w:space="0" w:color="000000"/>
              <w:bottom w:val="single" w:sz="4" w:space="0" w:color="16365C"/>
              <w:right w:val="single" w:sz="4" w:space="0" w:color="16365C"/>
            </w:tcBorders>
            <w:shd w:val="clear" w:color="000000" w:fill="F2F2F2"/>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配件辅料</w:t>
            </w:r>
          </w:p>
        </w:tc>
        <w:tc>
          <w:tcPr>
            <w:tcW w:w="5306" w:type="dxa"/>
            <w:tcBorders>
              <w:top w:val="single" w:sz="4" w:space="0" w:color="16365C"/>
              <w:left w:val="single" w:sz="4" w:space="0" w:color="000000"/>
              <w:bottom w:val="single" w:sz="4" w:space="0" w:color="16365C"/>
              <w:right w:val="single" w:sz="4" w:space="0" w:color="16365C"/>
            </w:tcBorders>
            <w:shd w:val="clear" w:color="000000" w:fill="F2F2F2"/>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包含公牛6孔插排、工业级电源线、R232控制线、USB转串口转接头等</w:t>
            </w:r>
          </w:p>
        </w:tc>
        <w:tc>
          <w:tcPr>
            <w:tcW w:w="970" w:type="dxa"/>
            <w:tcBorders>
              <w:top w:val="single" w:sz="4" w:space="0" w:color="16365C"/>
              <w:left w:val="single" w:sz="4" w:space="0" w:color="000000"/>
              <w:bottom w:val="single" w:sz="4" w:space="0" w:color="16365C"/>
              <w:right w:val="single" w:sz="4" w:space="0" w:color="16365C"/>
            </w:tcBorders>
            <w:shd w:val="clear" w:color="000000" w:fill="F2F2F2"/>
            <w:vAlign w:val="center"/>
          </w:tcPr>
          <w:p w:rsidR="00236026" w:rsidRPr="00236026" w:rsidRDefault="00236026" w:rsidP="00236026">
            <w:pPr>
              <w:widowControl/>
              <w:spacing w:line="288" w:lineRule="auto"/>
              <w:jc w:val="center"/>
              <w:rPr>
                <w:rFonts w:ascii="宋体" w:hAnsi="宋体" w:cs="宋体"/>
                <w:kern w:val="0"/>
                <w:szCs w:val="21"/>
              </w:rPr>
            </w:pPr>
            <w:r w:rsidRPr="00236026">
              <w:rPr>
                <w:rFonts w:ascii="宋体" w:hAnsi="宋体" w:cs="宋体" w:hint="eastAsia"/>
                <w:kern w:val="0"/>
                <w:szCs w:val="21"/>
              </w:rPr>
              <w:t>1套</w:t>
            </w:r>
          </w:p>
        </w:tc>
      </w:tr>
      <w:tr w:rsidR="00236026" w:rsidRPr="00236026" w:rsidTr="00235CC6">
        <w:trPr>
          <w:trHeight w:val="645"/>
        </w:trPr>
        <w:tc>
          <w:tcPr>
            <w:tcW w:w="674"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lastRenderedPageBreak/>
              <w:t>5</w:t>
            </w:r>
          </w:p>
        </w:tc>
        <w:tc>
          <w:tcPr>
            <w:tcW w:w="1654"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控制主机</w:t>
            </w:r>
          </w:p>
        </w:tc>
        <w:tc>
          <w:tcPr>
            <w:tcW w:w="5306"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机箱：支持ATX/M-ATX/ITX板</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CPU:I5-7400及以上</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内存：DDR4-4G(刷新率2400及以上)</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主板:B250-M-ATX(支持M2硬盘)</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硬盘：M2高速固态硬盘(120G-128G)</w:t>
            </w:r>
          </w:p>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电源：400w及以上</w:t>
            </w:r>
          </w:p>
        </w:tc>
        <w:tc>
          <w:tcPr>
            <w:tcW w:w="970"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kern w:val="0"/>
                <w:szCs w:val="21"/>
              </w:rPr>
            </w:pPr>
            <w:r w:rsidRPr="00236026">
              <w:rPr>
                <w:rFonts w:ascii="宋体" w:hAnsi="宋体" w:cs="宋体" w:hint="eastAsia"/>
                <w:kern w:val="0"/>
                <w:szCs w:val="21"/>
              </w:rPr>
              <w:t>1台</w:t>
            </w:r>
          </w:p>
        </w:tc>
      </w:tr>
      <w:tr w:rsidR="00236026" w:rsidRPr="00236026" w:rsidTr="00235CC6">
        <w:trPr>
          <w:trHeight w:val="645"/>
        </w:trPr>
        <w:tc>
          <w:tcPr>
            <w:tcW w:w="674"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6</w:t>
            </w:r>
          </w:p>
        </w:tc>
        <w:tc>
          <w:tcPr>
            <w:tcW w:w="1654"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kern w:val="0"/>
                <w:szCs w:val="21"/>
              </w:rPr>
              <w:t>定制机柜</w:t>
            </w:r>
          </w:p>
        </w:tc>
        <w:tc>
          <w:tcPr>
            <w:tcW w:w="5306"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hint="eastAsia"/>
                <w:kern w:val="0"/>
                <w:szCs w:val="21"/>
              </w:rPr>
            </w:pPr>
            <w:r w:rsidRPr="00236026">
              <w:rPr>
                <w:rFonts w:ascii="宋体" w:hAnsi="宋体" w:cs="宋体" w:hint="eastAsia"/>
                <w:iCs/>
                <w:szCs w:val="21"/>
              </w:rPr>
              <w:t>拼接</w:t>
            </w:r>
            <w:proofErr w:type="gramStart"/>
            <w:r w:rsidRPr="00236026">
              <w:rPr>
                <w:rFonts w:ascii="宋体" w:hAnsi="宋体" w:cs="宋体" w:hint="eastAsia"/>
                <w:iCs/>
                <w:szCs w:val="21"/>
              </w:rPr>
              <w:t>屏不同</w:t>
            </w:r>
            <w:proofErr w:type="gramEnd"/>
            <w:r w:rsidRPr="00236026">
              <w:rPr>
                <w:rFonts w:ascii="宋体" w:hAnsi="宋体" w:cs="宋体" w:hint="eastAsia"/>
                <w:iCs/>
                <w:szCs w:val="21"/>
              </w:rPr>
              <w:t>于LED屏，因其显示精度较高，机身比较于LED屏幕更厚，重量更重，因此需要定制机柜承受拼接屏的重量与厚度，同时兼顾美观性。根据拼接屏尺寸测算，机柜的尺寸为3126cm*2660cm（长*宽）。</w:t>
            </w:r>
          </w:p>
        </w:tc>
        <w:tc>
          <w:tcPr>
            <w:tcW w:w="970" w:type="dxa"/>
            <w:tcBorders>
              <w:top w:val="single" w:sz="4" w:space="0" w:color="16365C"/>
              <w:left w:val="single" w:sz="4" w:space="0" w:color="000000"/>
              <w:bottom w:val="single" w:sz="4" w:space="0" w:color="16365C"/>
              <w:right w:val="single" w:sz="4" w:space="0" w:color="16365C"/>
            </w:tcBorders>
            <w:shd w:val="clear" w:color="000000" w:fill="FFFFFF"/>
            <w:vAlign w:val="center"/>
          </w:tcPr>
          <w:p w:rsidR="00236026" w:rsidRPr="00236026" w:rsidRDefault="00236026" w:rsidP="00236026">
            <w:pPr>
              <w:widowControl/>
              <w:spacing w:line="288" w:lineRule="auto"/>
              <w:jc w:val="center"/>
              <w:rPr>
                <w:rFonts w:ascii="宋体" w:hAnsi="宋体" w:cs="宋体"/>
                <w:kern w:val="0"/>
                <w:szCs w:val="21"/>
              </w:rPr>
            </w:pPr>
            <w:r w:rsidRPr="00236026">
              <w:rPr>
                <w:rFonts w:ascii="宋体" w:hAnsi="宋体" w:cs="宋体" w:hint="eastAsia"/>
                <w:kern w:val="0"/>
                <w:szCs w:val="21"/>
              </w:rPr>
              <w:t>1套</w:t>
            </w:r>
          </w:p>
        </w:tc>
      </w:tr>
    </w:tbl>
    <w:p w:rsidR="00236026" w:rsidRPr="00236026" w:rsidRDefault="00236026" w:rsidP="00236026">
      <w:pPr>
        <w:adjustRightInd w:val="0"/>
        <w:snapToGrid w:val="0"/>
        <w:spacing w:line="360" w:lineRule="auto"/>
        <w:rPr>
          <w:rFonts w:ascii="宋体" w:hAnsi="宋体" w:cs="宋体" w:hint="eastAsia"/>
          <w:b/>
          <w:color w:val="000000"/>
          <w:szCs w:val="21"/>
        </w:rPr>
      </w:pPr>
    </w:p>
    <w:p w:rsidR="00236026" w:rsidRPr="00236026" w:rsidRDefault="00236026" w:rsidP="00236026">
      <w:pPr>
        <w:spacing w:line="360" w:lineRule="auto"/>
        <w:rPr>
          <w:rFonts w:ascii="宋体" w:hAnsi="宋体" w:cs="宋体" w:hint="eastAsia"/>
          <w:b/>
          <w:szCs w:val="21"/>
        </w:rPr>
      </w:pPr>
      <w:r w:rsidRPr="00236026">
        <w:rPr>
          <w:rFonts w:ascii="宋体" w:hAnsi="宋体" w:cs="宋体" w:hint="eastAsia"/>
          <w:b/>
          <w:szCs w:val="21"/>
        </w:rPr>
        <w:t>系统安全要求</w:t>
      </w:r>
    </w:p>
    <w:p w:rsidR="00236026" w:rsidRPr="00236026" w:rsidRDefault="00236026" w:rsidP="00236026">
      <w:pPr>
        <w:spacing w:line="360" w:lineRule="auto"/>
        <w:rPr>
          <w:rFonts w:ascii="宋体" w:hAnsi="宋体" w:cs="宋体" w:hint="eastAsia"/>
          <w:b/>
          <w:szCs w:val="21"/>
        </w:rPr>
      </w:pPr>
      <w:r w:rsidRPr="00236026">
        <w:rPr>
          <w:rFonts w:ascii="宋体" w:hAnsi="宋体" w:cs="宋体" w:hint="eastAsia"/>
          <w:b/>
          <w:szCs w:val="21"/>
        </w:rPr>
        <w:t xml:space="preserve">   系统安全设计原则</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由于在网络环境下，任何用户对资源包括硬件和软件资源的共享，所以必须通过制定相应的安全策略来防止非法访问者访问数据资源，对数据资源的存储以及传输进行安全性保护。在大数据分析展示系统中，充分考虑系统的使用环境及用户使用情景，从网络级安全、传输级安全、系统级安全和应用级安全等几方面进行考虑，主要遵循下面的设计原则：</w:t>
      </w:r>
    </w:p>
    <w:p w:rsidR="00236026" w:rsidRPr="00236026" w:rsidRDefault="00236026" w:rsidP="00236026">
      <w:pPr>
        <w:tabs>
          <w:tab w:val="left" w:pos="312"/>
        </w:tabs>
        <w:spacing w:line="360" w:lineRule="auto"/>
        <w:rPr>
          <w:rFonts w:ascii="宋体" w:hAnsi="宋体" w:cs="宋体" w:hint="eastAsia"/>
          <w:szCs w:val="21"/>
        </w:rPr>
      </w:pPr>
      <w:r w:rsidRPr="00236026">
        <w:rPr>
          <w:rFonts w:ascii="宋体" w:hAnsi="宋体" w:cs="宋体" w:hint="eastAsia"/>
          <w:szCs w:val="21"/>
        </w:rPr>
        <w:t xml:space="preserve">   (1).标识与确认</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用户访问系统资源，必须得到系统的身份认证及身份标识，才能访问系统资源及进行管理。并且，本系统可针对图书馆不同用户身份，设置不同权限的账号，给予不同的管理操作。</w:t>
      </w:r>
    </w:p>
    <w:p w:rsidR="00236026" w:rsidRPr="00236026" w:rsidRDefault="00236026" w:rsidP="00236026">
      <w:pPr>
        <w:tabs>
          <w:tab w:val="left" w:pos="312"/>
        </w:tabs>
        <w:spacing w:line="360" w:lineRule="auto"/>
        <w:rPr>
          <w:rFonts w:ascii="宋体" w:hAnsi="宋体" w:cs="宋体" w:hint="eastAsia"/>
          <w:szCs w:val="21"/>
        </w:rPr>
      </w:pPr>
      <w:r w:rsidRPr="00236026">
        <w:rPr>
          <w:rFonts w:ascii="宋体" w:hAnsi="宋体" w:cs="宋体" w:hint="eastAsia"/>
          <w:szCs w:val="21"/>
        </w:rPr>
        <w:tab/>
        <w:t>(2).授权</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对于不同的用户，规定不同的资源访问或者管理权限，系统将根据用户的权限，授予其不同等级的系统资源的权限。</w:t>
      </w:r>
    </w:p>
    <w:p w:rsidR="00236026" w:rsidRPr="00236026" w:rsidRDefault="00236026" w:rsidP="00236026">
      <w:pPr>
        <w:tabs>
          <w:tab w:val="left" w:pos="312"/>
        </w:tabs>
        <w:spacing w:line="360" w:lineRule="auto"/>
        <w:rPr>
          <w:rFonts w:ascii="宋体" w:hAnsi="宋体" w:cs="宋体" w:hint="eastAsia"/>
          <w:szCs w:val="21"/>
        </w:rPr>
      </w:pPr>
      <w:r w:rsidRPr="00236026">
        <w:rPr>
          <w:rFonts w:ascii="宋体" w:hAnsi="宋体" w:cs="宋体" w:hint="eastAsia"/>
          <w:szCs w:val="21"/>
        </w:rPr>
        <w:tab/>
        <w:t>(3).日志</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为了保护数据资源的安全，在系统中，对所保护的资源进行任何存取操作，都做相应的记录，形成日志存档，完成基本的审计功能。</w:t>
      </w:r>
    </w:p>
    <w:p w:rsidR="00236026" w:rsidRPr="00236026" w:rsidRDefault="00236026" w:rsidP="00236026">
      <w:pPr>
        <w:tabs>
          <w:tab w:val="left" w:pos="312"/>
        </w:tabs>
        <w:spacing w:line="360" w:lineRule="auto"/>
        <w:rPr>
          <w:rFonts w:ascii="宋体" w:hAnsi="宋体" w:cs="宋体" w:hint="eastAsia"/>
          <w:szCs w:val="21"/>
        </w:rPr>
      </w:pPr>
      <w:r w:rsidRPr="00236026">
        <w:rPr>
          <w:rFonts w:ascii="宋体" w:hAnsi="宋体" w:cs="宋体" w:hint="eastAsia"/>
          <w:szCs w:val="21"/>
        </w:rPr>
        <w:tab/>
        <w:t>(4).加密</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为了保护数据资源的安全，在系统中对</w:t>
      </w:r>
      <w:proofErr w:type="gramStart"/>
      <w:r w:rsidRPr="00236026">
        <w:rPr>
          <w:rFonts w:ascii="宋体" w:hAnsi="宋体" w:cs="宋体" w:hint="eastAsia"/>
          <w:szCs w:val="21"/>
        </w:rPr>
        <w:t>再网络</w:t>
      </w:r>
      <w:proofErr w:type="gramEnd"/>
      <w:r w:rsidRPr="00236026">
        <w:rPr>
          <w:rFonts w:ascii="宋体" w:hAnsi="宋体" w:cs="宋体" w:hint="eastAsia"/>
          <w:szCs w:val="21"/>
        </w:rPr>
        <w:t>中传输的信息必须经过加密处理来保证数据的安全性。</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通过整体的设计方案来保证网络服务可用性、网络信息保密性和网络信息完整性。</w:t>
      </w:r>
      <w:bookmarkStart w:id="12" w:name="_Toc26791"/>
      <w:bookmarkStart w:id="13" w:name="_Toc29476"/>
    </w:p>
    <w:p w:rsidR="00236026" w:rsidRPr="00236026" w:rsidRDefault="00236026" w:rsidP="00236026">
      <w:pPr>
        <w:spacing w:line="360" w:lineRule="auto"/>
        <w:rPr>
          <w:rFonts w:ascii="宋体" w:hAnsi="宋体" w:cs="宋体" w:hint="eastAsia"/>
          <w:b/>
          <w:szCs w:val="21"/>
        </w:rPr>
      </w:pPr>
      <w:r w:rsidRPr="00236026">
        <w:rPr>
          <w:rFonts w:ascii="宋体" w:hAnsi="宋体" w:cs="宋体" w:hint="eastAsia"/>
          <w:b/>
          <w:szCs w:val="21"/>
        </w:rPr>
        <w:t xml:space="preserve">   数据库系统的安全管理</w:t>
      </w:r>
      <w:bookmarkEnd w:id="12"/>
      <w:bookmarkEnd w:id="13"/>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数据库系统是整个系统的核心，是所有业务管理数据以及清算数据等数据存放的中心。数据库的安全性直接关系到整个系统的安全。具体要求如下：</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(1). 协助管理数据库管理员（SA）的密码，定期提醒更换密码。</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(2). 利用数据库的审计功能，以对用户的某些操作进行记录。</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t xml:space="preserve">    (3). 充分使用视图及存储过程，保护基础数据表。</w:t>
      </w:r>
    </w:p>
    <w:p w:rsidR="00236026" w:rsidRPr="00236026" w:rsidRDefault="00236026" w:rsidP="00236026">
      <w:pPr>
        <w:spacing w:line="360" w:lineRule="auto"/>
        <w:rPr>
          <w:rFonts w:ascii="宋体" w:hAnsi="宋体" w:cs="宋体" w:hint="eastAsia"/>
          <w:szCs w:val="21"/>
        </w:rPr>
      </w:pPr>
      <w:r w:rsidRPr="00236026">
        <w:rPr>
          <w:rFonts w:ascii="宋体" w:hAnsi="宋体" w:cs="宋体" w:hint="eastAsia"/>
          <w:szCs w:val="21"/>
        </w:rPr>
        <w:lastRenderedPageBreak/>
        <w:t xml:space="preserve">    (4). 对于不同的应用系统应建立不同的数据库用户，分配不同的权限。</w:t>
      </w:r>
    </w:p>
    <w:p w:rsidR="00236026" w:rsidRPr="00236026" w:rsidRDefault="00236026" w:rsidP="00236026">
      <w:pPr>
        <w:spacing w:line="360" w:lineRule="auto"/>
        <w:rPr>
          <w:rFonts w:ascii="宋体" w:hAnsi="宋体" w:cs="宋体" w:hint="eastAsia"/>
          <w:b/>
          <w:szCs w:val="21"/>
        </w:rPr>
      </w:pPr>
      <w:bookmarkStart w:id="14" w:name="_Toc31747"/>
      <w:bookmarkStart w:id="15" w:name="_Toc25463"/>
      <w:r w:rsidRPr="00236026">
        <w:rPr>
          <w:rFonts w:ascii="宋体" w:hAnsi="宋体" w:cs="宋体" w:hint="eastAsia"/>
          <w:b/>
          <w:szCs w:val="21"/>
        </w:rPr>
        <w:t xml:space="preserve">  应用级安全</w:t>
      </w:r>
      <w:bookmarkEnd w:id="14"/>
      <w:bookmarkEnd w:id="15"/>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针对图书馆大数据分析展示系统的使用场景及应用途径，需考虑其应用级的安全，主要有全面的日志管理机制和各类型数据加密。具体要求如下：</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(1). 用户授权及安全访问控制</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利用系统的基本定制功能实现对用户属性的定制，可新建用户组、新建角色以及对不同级别和组的用户、角色进行权限分配。</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(2). 日志管理机制</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实现日志的自动记录，包括系统使用情况及重要操作（例如重大的数据修改、删除、增加等操作，都要求日志记录，并且数据入库）。管理员可对日志记录进行查询、管理。</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(3). 数据加密及数据保护</w:t>
      </w:r>
    </w:p>
    <w:p w:rsidR="00236026" w:rsidRPr="00236026" w:rsidRDefault="00236026" w:rsidP="00236026">
      <w:pPr>
        <w:spacing w:line="360" w:lineRule="auto"/>
        <w:ind w:firstLine="420"/>
        <w:rPr>
          <w:rFonts w:ascii="宋体" w:hAnsi="宋体" w:cs="宋体" w:hint="eastAsia"/>
          <w:szCs w:val="21"/>
        </w:rPr>
      </w:pPr>
      <w:r w:rsidRPr="00236026">
        <w:rPr>
          <w:rFonts w:ascii="宋体" w:hAnsi="宋体" w:cs="宋体" w:hint="eastAsia"/>
          <w:szCs w:val="21"/>
        </w:rPr>
        <w:t>系统对传输过程中的信息进行加密处理，对信息进行保护，以防止信息泄露。</w:t>
      </w:r>
    </w:p>
    <w:p w:rsidR="00236026" w:rsidRPr="00236026" w:rsidRDefault="00236026" w:rsidP="00236026">
      <w:pPr>
        <w:adjustRightInd w:val="0"/>
        <w:snapToGrid w:val="0"/>
        <w:spacing w:line="360" w:lineRule="auto"/>
        <w:rPr>
          <w:rFonts w:ascii="宋体" w:hAnsi="宋体" w:cs="宋体" w:hint="eastAsia"/>
          <w:bCs/>
          <w:szCs w:val="21"/>
        </w:rPr>
      </w:pPr>
      <w:r w:rsidRPr="00236026">
        <w:rPr>
          <w:rFonts w:ascii="宋体" w:hAnsi="宋体" w:cs="宋体" w:hint="eastAsia"/>
          <w:bCs/>
          <w:szCs w:val="21"/>
        </w:rPr>
        <w:t xml:space="preserve">    (4). 信息安全要求：需保障获取信息资源的安全性，保障读者信息及相关数据库的安全，防止泄露读者及其他任何信息。</w:t>
      </w:r>
      <w:bookmarkStart w:id="16" w:name="_Toc29886"/>
      <w:bookmarkStart w:id="17" w:name="_Toc7436"/>
    </w:p>
    <w:p w:rsidR="00236026" w:rsidRPr="00236026" w:rsidRDefault="00236026" w:rsidP="00236026">
      <w:pPr>
        <w:spacing w:line="360" w:lineRule="auto"/>
        <w:rPr>
          <w:rFonts w:ascii="宋体" w:hAnsi="宋体" w:cs="宋体" w:hint="eastAsia"/>
          <w:b/>
          <w:bCs/>
          <w:szCs w:val="21"/>
        </w:rPr>
      </w:pPr>
      <w:r w:rsidRPr="00236026">
        <w:rPr>
          <w:rFonts w:ascii="宋体" w:hAnsi="宋体" w:cs="宋体" w:hint="eastAsia"/>
          <w:szCs w:val="21"/>
        </w:rPr>
        <w:t xml:space="preserve">  </w:t>
      </w:r>
      <w:r w:rsidRPr="00236026">
        <w:rPr>
          <w:rFonts w:ascii="宋体" w:hAnsi="宋体" w:cs="宋体" w:hint="eastAsia"/>
          <w:b/>
          <w:szCs w:val="21"/>
        </w:rPr>
        <w:t xml:space="preserve"> 数据备份与恢复</w:t>
      </w:r>
      <w:bookmarkEnd w:id="16"/>
      <w:bookmarkEnd w:id="17"/>
    </w:p>
    <w:p w:rsidR="00236026" w:rsidRPr="00236026" w:rsidRDefault="00236026" w:rsidP="00236026">
      <w:pPr>
        <w:spacing w:line="360" w:lineRule="auto"/>
        <w:ind w:firstLine="420"/>
        <w:rPr>
          <w:rFonts w:ascii="宋体" w:hAnsi="宋体" w:cs="宋体" w:hint="eastAsia"/>
          <w:bCs/>
          <w:szCs w:val="21"/>
        </w:rPr>
      </w:pPr>
      <w:r w:rsidRPr="00236026">
        <w:rPr>
          <w:rFonts w:ascii="宋体" w:hAnsi="宋体" w:cs="宋体" w:hint="eastAsia"/>
          <w:szCs w:val="21"/>
        </w:rPr>
        <w:t>在系统运行过程中，经常会由于设备以及其他因素的原因，导致系统的崩溃，数据库的毁坏。为了数据安全，必须要对系统</w:t>
      </w:r>
      <w:proofErr w:type="gramStart"/>
      <w:r w:rsidRPr="00236026">
        <w:rPr>
          <w:rFonts w:ascii="宋体" w:hAnsi="宋体" w:cs="宋体" w:hint="eastAsia"/>
          <w:szCs w:val="21"/>
        </w:rPr>
        <w:t>数据库数据库</w:t>
      </w:r>
      <w:proofErr w:type="gramEnd"/>
      <w:r w:rsidRPr="00236026">
        <w:rPr>
          <w:rFonts w:ascii="宋体" w:hAnsi="宋体" w:cs="宋体" w:hint="eastAsia"/>
          <w:szCs w:val="21"/>
        </w:rPr>
        <w:t>进行备份。要求采用</w:t>
      </w:r>
      <w:proofErr w:type="gramStart"/>
      <w:r w:rsidRPr="00236026">
        <w:rPr>
          <w:rFonts w:ascii="宋体" w:hAnsi="宋体" w:cs="宋体" w:hint="eastAsia"/>
          <w:szCs w:val="21"/>
        </w:rPr>
        <w:t>数据库从库备份</w:t>
      </w:r>
      <w:proofErr w:type="gramEnd"/>
      <w:r w:rsidRPr="00236026">
        <w:rPr>
          <w:rFonts w:ascii="宋体" w:hAnsi="宋体" w:cs="宋体" w:hint="eastAsia"/>
          <w:szCs w:val="21"/>
        </w:rPr>
        <w:t>，每天对数据库进行数据同步，以保证数据的安全性。</w:t>
      </w:r>
    </w:p>
    <w:p w:rsidR="00236026" w:rsidRPr="00236026" w:rsidRDefault="00236026" w:rsidP="00236026">
      <w:pPr>
        <w:adjustRightInd w:val="0"/>
        <w:snapToGrid w:val="0"/>
        <w:spacing w:line="360" w:lineRule="auto"/>
        <w:rPr>
          <w:rFonts w:ascii="宋体" w:hAnsi="宋体" w:cs="宋体" w:hint="eastAsia"/>
          <w:b/>
          <w:color w:val="000000"/>
          <w:szCs w:val="21"/>
        </w:rPr>
      </w:pPr>
      <w:r w:rsidRPr="00236026">
        <w:rPr>
          <w:rFonts w:ascii="宋体" w:hAnsi="宋体" w:cs="宋体" w:hint="eastAsia"/>
          <w:b/>
          <w:color w:val="000000"/>
          <w:szCs w:val="21"/>
        </w:rPr>
        <w:t>项目服务要求</w:t>
      </w:r>
    </w:p>
    <w:p w:rsidR="00236026" w:rsidRPr="00236026" w:rsidRDefault="00236026" w:rsidP="00236026">
      <w:pPr>
        <w:adjustRightInd w:val="0"/>
        <w:snapToGrid w:val="0"/>
        <w:spacing w:line="360" w:lineRule="auto"/>
        <w:rPr>
          <w:rFonts w:ascii="宋体" w:hAnsi="宋体" w:cs="宋体" w:hint="eastAsia"/>
          <w:bCs/>
          <w:kern w:val="0"/>
          <w:szCs w:val="21"/>
        </w:rPr>
      </w:pPr>
      <w:r w:rsidRPr="00236026">
        <w:rPr>
          <w:rFonts w:ascii="宋体" w:hAnsi="宋体" w:cs="宋体" w:hint="eastAsia"/>
          <w:bCs/>
          <w:szCs w:val="21"/>
        </w:rPr>
        <w:t xml:space="preserve">    (1). 该项目</w:t>
      </w:r>
      <w:r w:rsidRPr="00236026">
        <w:rPr>
          <w:rFonts w:ascii="宋体" w:hAnsi="宋体" w:cs="宋体" w:hint="eastAsia"/>
          <w:bCs/>
          <w:kern w:val="0"/>
          <w:szCs w:val="21"/>
        </w:rPr>
        <w:t>提供一年质保期，质保期内免费对大数据综合系统软硬件进行故障处理，</w:t>
      </w:r>
      <w:r w:rsidRPr="00236026">
        <w:rPr>
          <w:rFonts w:ascii="宋体" w:hAnsi="宋体" w:cs="宋体" w:hint="eastAsia"/>
          <w:szCs w:val="21"/>
        </w:rPr>
        <w:t>如系统重要服务器或设备发生紧急故障，需2小时内人员到现场并解决问题。</w:t>
      </w:r>
    </w:p>
    <w:p w:rsidR="00236026" w:rsidRPr="00236026" w:rsidRDefault="00236026" w:rsidP="00236026">
      <w:pPr>
        <w:adjustRightInd w:val="0"/>
        <w:snapToGrid w:val="0"/>
        <w:spacing w:line="360" w:lineRule="auto"/>
        <w:rPr>
          <w:rFonts w:ascii="宋体" w:hAnsi="宋体" w:cs="宋体" w:hint="eastAsia"/>
          <w:szCs w:val="21"/>
        </w:rPr>
      </w:pPr>
      <w:r w:rsidRPr="00236026">
        <w:rPr>
          <w:rFonts w:ascii="宋体" w:hAnsi="宋体" w:cs="宋体" w:hint="eastAsia"/>
          <w:bCs/>
          <w:kern w:val="0"/>
          <w:szCs w:val="21"/>
        </w:rPr>
        <w:t xml:space="preserve">    </w:t>
      </w:r>
      <w:r w:rsidRPr="00236026">
        <w:rPr>
          <w:rFonts w:ascii="宋体" w:hAnsi="宋体" w:cs="宋体" w:hint="eastAsia"/>
          <w:bCs/>
          <w:szCs w:val="21"/>
        </w:rPr>
        <w:t xml:space="preserve">(2). </w:t>
      </w:r>
      <w:r w:rsidRPr="00236026">
        <w:rPr>
          <w:rFonts w:ascii="宋体" w:hAnsi="宋体" w:cs="宋体" w:hint="eastAsia"/>
          <w:szCs w:val="21"/>
        </w:rPr>
        <w:t>免费提供系统软件的升级服务，软件产品需提供合理的个性化修改需求。随时根据甲方提出的任何新需求，如增加或修改</w:t>
      </w:r>
      <w:proofErr w:type="gramStart"/>
      <w:r w:rsidRPr="00236026">
        <w:rPr>
          <w:rFonts w:ascii="宋体" w:hAnsi="宋体" w:cs="宋体" w:hint="eastAsia"/>
          <w:szCs w:val="21"/>
        </w:rPr>
        <w:t>某功能</w:t>
      </w:r>
      <w:proofErr w:type="gramEnd"/>
      <w:r w:rsidRPr="00236026">
        <w:rPr>
          <w:rFonts w:ascii="宋体" w:hAnsi="宋体" w:cs="宋体" w:hint="eastAsia"/>
          <w:szCs w:val="21"/>
        </w:rPr>
        <w:t>等及时进行响应，提出相关建议并提交改进方案，尽快完成原功能的升级和完善，以及新增功能的部署等。</w:t>
      </w:r>
    </w:p>
    <w:p w:rsidR="00236026" w:rsidRPr="00236026" w:rsidRDefault="00236026" w:rsidP="00236026">
      <w:pPr>
        <w:adjustRightInd w:val="0"/>
        <w:snapToGrid w:val="0"/>
        <w:spacing w:line="360" w:lineRule="auto"/>
        <w:rPr>
          <w:rFonts w:ascii="宋体" w:hAnsi="宋体" w:cs="宋体" w:hint="eastAsia"/>
          <w:szCs w:val="21"/>
        </w:rPr>
      </w:pPr>
      <w:r w:rsidRPr="00236026">
        <w:rPr>
          <w:rFonts w:ascii="宋体" w:hAnsi="宋体" w:cs="宋体" w:hint="eastAsia"/>
          <w:szCs w:val="21"/>
        </w:rPr>
        <w:t xml:space="preserve">    </w:t>
      </w:r>
      <w:r w:rsidRPr="00236026">
        <w:rPr>
          <w:rFonts w:ascii="宋体" w:hAnsi="宋体" w:cs="宋体" w:hint="eastAsia"/>
          <w:bCs/>
          <w:szCs w:val="21"/>
        </w:rPr>
        <w:t xml:space="preserve">(3). </w:t>
      </w:r>
      <w:r w:rsidRPr="00236026">
        <w:rPr>
          <w:rFonts w:ascii="宋体" w:hAnsi="宋体" w:cs="宋体" w:hint="eastAsia"/>
          <w:bCs/>
          <w:kern w:val="0"/>
          <w:szCs w:val="21"/>
        </w:rPr>
        <w:t>免费提供培训服务，以及提供操作手册等文档。</w:t>
      </w:r>
      <w:r w:rsidRPr="00236026">
        <w:rPr>
          <w:rFonts w:ascii="宋体" w:hAnsi="宋体" w:cs="宋体" w:hint="eastAsia"/>
          <w:szCs w:val="21"/>
        </w:rPr>
        <w:t>对该项目运行中出现的各种BUG予以及时修正，确保系统正常使用，在修复BUG后供应商应及时提交修改文档，经甲方进行确认后存档。</w:t>
      </w:r>
    </w:p>
    <w:p w:rsidR="00236026" w:rsidRPr="00236026" w:rsidRDefault="00236026" w:rsidP="00236026">
      <w:pPr>
        <w:adjustRightInd w:val="0"/>
        <w:snapToGrid w:val="0"/>
        <w:spacing w:line="360" w:lineRule="auto"/>
        <w:rPr>
          <w:rFonts w:ascii="宋体" w:hAnsi="宋体" w:cs="宋体" w:hint="eastAsia"/>
          <w:bCs/>
          <w:kern w:val="0"/>
          <w:szCs w:val="21"/>
        </w:rPr>
      </w:pPr>
      <w:r w:rsidRPr="00236026">
        <w:rPr>
          <w:rFonts w:ascii="宋体" w:hAnsi="宋体" w:cs="宋体" w:hint="eastAsia"/>
          <w:bCs/>
          <w:szCs w:val="21"/>
        </w:rPr>
        <w:t xml:space="preserve">    (4). 供应商必须</w:t>
      </w:r>
      <w:r w:rsidRPr="00236026">
        <w:rPr>
          <w:rFonts w:ascii="宋体" w:hAnsi="宋体" w:cs="宋体" w:hint="eastAsia"/>
          <w:szCs w:val="21"/>
        </w:rPr>
        <w:t>制定出大数据综合展示系统运行过程中可能出现的各种应用系统故障的应急预案。确保一旦出现故障，立刻启动预备方案，保证大数据综合展示系统所有功能的正常运行。</w:t>
      </w:r>
    </w:p>
    <w:p w:rsidR="00236026" w:rsidRPr="00236026" w:rsidRDefault="00236026" w:rsidP="00236026">
      <w:pPr>
        <w:adjustRightInd w:val="0"/>
        <w:snapToGrid w:val="0"/>
        <w:spacing w:line="360" w:lineRule="auto"/>
        <w:rPr>
          <w:rFonts w:ascii="宋体" w:hAnsi="宋体" w:cs="宋体" w:hint="eastAsia"/>
          <w:bCs/>
          <w:szCs w:val="21"/>
        </w:rPr>
      </w:pPr>
      <w:r w:rsidRPr="00236026">
        <w:rPr>
          <w:rFonts w:ascii="宋体" w:hAnsi="宋体" w:cs="宋体" w:hint="eastAsia"/>
          <w:bCs/>
          <w:szCs w:val="21"/>
        </w:rPr>
        <w:t xml:space="preserve">    (5). 一旦出现故障，提供7×24小时电话支持，7×24小时网络支持，快速解决出现的问题。</w:t>
      </w:r>
      <w:r w:rsidRPr="00236026">
        <w:rPr>
          <w:rFonts w:ascii="宋体" w:hAnsi="宋体" w:cs="宋体" w:hint="eastAsia"/>
          <w:szCs w:val="21"/>
        </w:rPr>
        <w:t>紧急现场服务小于2小时到现场。如到场工程师无法解决问题，需立即派遣资深工程师予以解决。系统部署及</w:t>
      </w:r>
      <w:r w:rsidRPr="00236026">
        <w:rPr>
          <w:rFonts w:ascii="宋体" w:hAnsi="宋体" w:cs="宋体" w:hint="eastAsia"/>
          <w:bCs/>
          <w:szCs w:val="21"/>
        </w:rPr>
        <w:t>数据安装时，对用户的技术人员进行培训，保证用户能够顺利使用本系统、软件，处理常见的问题，并做好日常的管理维护工作。</w:t>
      </w:r>
    </w:p>
    <w:p w:rsidR="00236026" w:rsidRPr="00236026" w:rsidRDefault="00236026" w:rsidP="00236026">
      <w:pPr>
        <w:adjustRightInd w:val="0"/>
        <w:snapToGrid w:val="0"/>
        <w:spacing w:line="360" w:lineRule="auto"/>
        <w:rPr>
          <w:rFonts w:ascii="宋体" w:hAnsi="宋体" w:cs="宋体" w:hint="eastAsia"/>
          <w:szCs w:val="21"/>
        </w:rPr>
      </w:pPr>
      <w:r w:rsidRPr="00236026">
        <w:rPr>
          <w:rFonts w:ascii="宋体" w:hAnsi="宋体" w:cs="宋体" w:hint="eastAsia"/>
          <w:bCs/>
          <w:szCs w:val="21"/>
        </w:rPr>
        <w:t xml:space="preserve">    (6). 提供系统运行中实时数据备份的功能，保证一旦服务器硬盘出现故障仍可以恢复原数据。及时</w:t>
      </w:r>
      <w:r w:rsidRPr="00236026">
        <w:rPr>
          <w:rFonts w:ascii="宋体" w:hAnsi="宋体" w:cs="宋体" w:hint="eastAsia"/>
          <w:szCs w:val="21"/>
        </w:rPr>
        <w:t>配合甲方完成因IT环境改变和应用场景改变所需进行的数据备份、数据升级、数据迁移、灾</w:t>
      </w:r>
      <w:r w:rsidRPr="00236026">
        <w:rPr>
          <w:rFonts w:ascii="宋体" w:hAnsi="宋体" w:cs="宋体" w:hint="eastAsia"/>
          <w:szCs w:val="21"/>
        </w:rPr>
        <w:lastRenderedPageBreak/>
        <w:t>难恢复、系统调整等工作。</w:t>
      </w:r>
    </w:p>
    <w:p w:rsidR="00236026" w:rsidRPr="00236026" w:rsidRDefault="00236026" w:rsidP="00236026">
      <w:pPr>
        <w:adjustRightInd w:val="0"/>
        <w:snapToGrid w:val="0"/>
        <w:spacing w:line="360" w:lineRule="auto"/>
        <w:rPr>
          <w:rFonts w:ascii="宋体" w:hAnsi="宋体" w:cs="宋体" w:hint="eastAsia"/>
          <w:szCs w:val="21"/>
        </w:rPr>
      </w:pPr>
      <w:r w:rsidRPr="00236026">
        <w:rPr>
          <w:rFonts w:ascii="宋体" w:hAnsi="宋体" w:cs="宋体" w:hint="eastAsia"/>
          <w:szCs w:val="21"/>
        </w:rPr>
        <w:t xml:space="preserve">    </w:t>
      </w:r>
      <w:r w:rsidRPr="00236026">
        <w:rPr>
          <w:rFonts w:ascii="宋体" w:hAnsi="宋体" w:cs="宋体" w:hint="eastAsia"/>
          <w:bCs/>
          <w:szCs w:val="21"/>
        </w:rPr>
        <w:t>(7). 提供</w:t>
      </w:r>
      <w:r w:rsidRPr="00236026">
        <w:rPr>
          <w:rFonts w:ascii="宋体" w:hAnsi="宋体" w:cs="宋体" w:hint="eastAsia"/>
          <w:szCs w:val="21"/>
        </w:rPr>
        <w:t>平台安全/数据安全维护：定期/不定期的平台安全检测；安全补丁升级；服务器日志分析；数据库备份；平台文件备份；Windows安全补丁升级；定期/不定期的服务器安全检测。</w:t>
      </w:r>
    </w:p>
    <w:p w:rsidR="00236026" w:rsidRPr="00236026" w:rsidRDefault="00236026" w:rsidP="00236026">
      <w:pPr>
        <w:adjustRightInd w:val="0"/>
        <w:snapToGrid w:val="0"/>
        <w:spacing w:line="360" w:lineRule="auto"/>
        <w:ind w:left="420"/>
        <w:rPr>
          <w:rFonts w:ascii="宋体" w:hAnsi="宋体" w:cs="宋体" w:hint="eastAsia"/>
          <w:color w:val="000000"/>
          <w:kern w:val="0"/>
          <w:szCs w:val="21"/>
        </w:rPr>
      </w:pPr>
    </w:p>
    <w:p w:rsidR="00236026" w:rsidRPr="00236026" w:rsidRDefault="00236026" w:rsidP="00236026">
      <w:pPr>
        <w:adjustRightInd w:val="0"/>
        <w:snapToGrid w:val="0"/>
        <w:spacing w:line="360" w:lineRule="auto"/>
        <w:rPr>
          <w:rFonts w:ascii="宋体" w:hAnsi="宋体" w:cs="宋体" w:hint="eastAsia"/>
          <w:b/>
          <w:color w:val="000000"/>
          <w:szCs w:val="21"/>
        </w:rPr>
      </w:pPr>
      <w:r w:rsidRPr="00236026">
        <w:rPr>
          <w:rFonts w:ascii="宋体" w:hAnsi="宋体" w:cs="宋体" w:hint="eastAsia"/>
          <w:b/>
          <w:color w:val="000000"/>
          <w:szCs w:val="21"/>
        </w:rPr>
        <w:t>项目实施要求：</w:t>
      </w:r>
    </w:p>
    <w:p w:rsidR="00236026" w:rsidRPr="00236026" w:rsidRDefault="00236026" w:rsidP="00236026">
      <w:pPr>
        <w:spacing w:line="360" w:lineRule="auto"/>
        <w:rPr>
          <w:rFonts w:ascii="宋体" w:hAnsi="宋体" w:cs="宋体" w:hint="eastAsia"/>
          <w:kern w:val="0"/>
          <w:szCs w:val="21"/>
        </w:rPr>
      </w:pPr>
      <w:r w:rsidRPr="00236026">
        <w:rPr>
          <w:rFonts w:ascii="宋体" w:hAnsi="宋体" w:cs="宋体" w:hint="eastAsia"/>
          <w:szCs w:val="21"/>
        </w:rPr>
        <w:t xml:space="preserve">    (1).</w:t>
      </w:r>
      <w:r w:rsidRPr="00236026">
        <w:rPr>
          <w:rFonts w:ascii="宋体" w:hAnsi="宋体" w:cs="宋体" w:hint="eastAsia"/>
          <w:kern w:val="0"/>
          <w:szCs w:val="21"/>
        </w:rPr>
        <w:t xml:space="preserve"> 乙方必须在规定期限内完成该项目的开发、安装及测试，要求自签订合同之日起90日内完成项目，系统软硬件通过测试后投入试运行。</w:t>
      </w:r>
    </w:p>
    <w:p w:rsidR="00236026" w:rsidRPr="00236026" w:rsidRDefault="00236026" w:rsidP="00236026">
      <w:pPr>
        <w:spacing w:line="360" w:lineRule="auto"/>
        <w:rPr>
          <w:rFonts w:ascii="宋体" w:hAnsi="宋体" w:cs="宋体" w:hint="eastAsia"/>
          <w:kern w:val="0"/>
          <w:szCs w:val="21"/>
        </w:rPr>
      </w:pPr>
      <w:r w:rsidRPr="00236026">
        <w:rPr>
          <w:rFonts w:ascii="宋体" w:hAnsi="宋体" w:cs="宋体" w:hint="eastAsia"/>
          <w:szCs w:val="21"/>
        </w:rPr>
        <w:t xml:space="preserve">    (2). </w:t>
      </w:r>
      <w:r w:rsidRPr="00236026">
        <w:rPr>
          <w:rFonts w:ascii="宋体" w:hAnsi="宋体" w:cs="宋体" w:hint="eastAsia"/>
          <w:kern w:val="0"/>
          <w:szCs w:val="21"/>
        </w:rPr>
        <w:t>要求该项目支持搭建在云服务器和本地服务器上。</w:t>
      </w:r>
    </w:p>
    <w:p w:rsidR="00236026" w:rsidRPr="00236026" w:rsidRDefault="00236026" w:rsidP="00236026">
      <w:pPr>
        <w:spacing w:line="360" w:lineRule="auto"/>
        <w:rPr>
          <w:rFonts w:ascii="宋体" w:hAnsi="宋体" w:cs="宋体" w:hint="eastAsia"/>
          <w:color w:val="000000"/>
          <w:kern w:val="0"/>
          <w:szCs w:val="21"/>
        </w:rPr>
      </w:pPr>
      <w:r w:rsidRPr="00236026">
        <w:rPr>
          <w:rFonts w:ascii="宋体" w:hAnsi="宋体" w:cs="宋体" w:hint="eastAsia"/>
          <w:kern w:val="0"/>
          <w:szCs w:val="21"/>
        </w:rPr>
        <w:t xml:space="preserve">   </w:t>
      </w:r>
      <w:r w:rsidRPr="00236026">
        <w:rPr>
          <w:rFonts w:ascii="宋体" w:hAnsi="宋体" w:cs="宋体" w:hint="eastAsia"/>
          <w:color w:val="000000"/>
          <w:szCs w:val="21"/>
        </w:rPr>
        <w:t xml:space="preserve"> (3). </w:t>
      </w:r>
      <w:r w:rsidRPr="00236026">
        <w:rPr>
          <w:rFonts w:ascii="宋体" w:hAnsi="宋体" w:cs="宋体" w:hint="eastAsia"/>
          <w:szCs w:val="21"/>
        </w:rPr>
        <w:t>该项目按照指定时间内部署完毕后，须按照制定的完整测试方案及测试项目进行测试，并提交测试结果。经甲方认可后方可投入运行。所有测试步骤及测试方案必须按照严格标准进行。全部合格通过后，供应商提交该项目相关的所有技术、功能文档及测试报告。</w:t>
      </w:r>
    </w:p>
    <w:p w:rsidR="00236026" w:rsidRPr="00236026" w:rsidRDefault="00236026" w:rsidP="00236026">
      <w:pPr>
        <w:adjustRightInd w:val="0"/>
        <w:snapToGrid w:val="0"/>
        <w:spacing w:line="360" w:lineRule="auto"/>
        <w:ind w:left="420"/>
        <w:rPr>
          <w:rFonts w:ascii="宋体" w:hAnsi="宋体" w:cs="宋体" w:hint="eastAsia"/>
          <w:color w:val="000000"/>
          <w:szCs w:val="21"/>
        </w:rPr>
      </w:pPr>
    </w:p>
    <w:p w:rsidR="004021CA" w:rsidRPr="004E6300" w:rsidRDefault="00377C91" w:rsidP="006F19EC">
      <w:pPr>
        <w:widowControl/>
        <w:autoSpaceDE w:val="0"/>
        <w:autoSpaceDN w:val="0"/>
        <w:spacing w:line="360" w:lineRule="auto"/>
        <w:ind w:firstLine="480"/>
        <w:textAlignment w:val="bottom"/>
        <w:rPr>
          <w:rFonts w:ascii="宋体"/>
          <w:sz w:val="24"/>
        </w:rPr>
      </w:pPr>
      <w:r>
        <w:rPr>
          <w:rFonts w:ascii="宋体"/>
          <w:sz w:val="24"/>
        </w:rPr>
        <w:br w:type="page"/>
      </w:r>
    </w:p>
    <w:p w:rsidR="00381841" w:rsidRDefault="00FA204F" w:rsidP="00786B43">
      <w:pPr>
        <w:spacing w:line="360" w:lineRule="auto"/>
        <w:jc w:val="center"/>
        <w:outlineLvl w:val="0"/>
        <w:rPr>
          <w:rFonts w:ascii="宋体"/>
          <w:b/>
          <w:sz w:val="28"/>
        </w:rPr>
      </w:pPr>
      <w:r>
        <w:rPr>
          <w:rFonts w:ascii="宋体" w:hint="eastAsia"/>
          <w:b/>
          <w:sz w:val="28"/>
        </w:rPr>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D63D43" w:rsidRPr="00D63D43" w:rsidRDefault="00381841" w:rsidP="00D63D43">
      <w:pPr>
        <w:widowControl/>
        <w:autoSpaceDE w:val="0"/>
        <w:autoSpaceDN w:val="0"/>
        <w:spacing w:line="360" w:lineRule="auto"/>
        <w:textAlignment w:val="bottom"/>
        <w:rPr>
          <w:rFonts w:ascii="宋体"/>
          <w:sz w:val="24"/>
        </w:rPr>
      </w:pPr>
      <w:r>
        <w:rPr>
          <w:rFonts w:ascii="宋体"/>
          <w:sz w:val="24"/>
        </w:rPr>
        <w:t xml:space="preserve"> </w:t>
      </w:r>
      <w:r w:rsidR="00C01D71">
        <w:rPr>
          <w:rFonts w:ascii="宋体" w:hint="eastAsia"/>
          <w:sz w:val="24"/>
        </w:rPr>
        <w:t xml:space="preserve"> </w:t>
      </w:r>
      <w:r w:rsidR="00D63D43" w:rsidRPr="00D63D43">
        <w:rPr>
          <w:rFonts w:ascii="宋体" w:hint="eastAsia"/>
          <w:sz w:val="24"/>
        </w:rPr>
        <w:t>资格证明文件</w:t>
      </w:r>
      <w:r w:rsidR="00D63D43">
        <w:rPr>
          <w:rFonts w:ascii="宋体" w:hint="eastAsia"/>
          <w:sz w:val="24"/>
        </w:rPr>
        <w:t>：</w:t>
      </w:r>
    </w:p>
    <w:p w:rsidR="00D63D43" w:rsidRPr="00D63D43" w:rsidRDefault="00D63D43" w:rsidP="00D63D43">
      <w:pPr>
        <w:spacing w:line="360" w:lineRule="auto"/>
        <w:ind w:firstLine="480"/>
        <w:rPr>
          <w:rFonts w:ascii="宋体"/>
          <w:sz w:val="24"/>
        </w:rPr>
      </w:pPr>
      <w:r>
        <w:rPr>
          <w:rFonts w:ascii="宋体" w:hint="eastAsia"/>
          <w:sz w:val="24"/>
        </w:rPr>
        <w:t>1、</w:t>
      </w:r>
      <w:r w:rsidRPr="00D63D43">
        <w:rPr>
          <w:rFonts w:ascii="宋体" w:hint="eastAsia"/>
          <w:sz w:val="24"/>
        </w:rPr>
        <w:t>营业执照复印件；</w:t>
      </w:r>
    </w:p>
    <w:p w:rsidR="00D63D43" w:rsidRPr="00D63D43" w:rsidRDefault="00D63D43" w:rsidP="00D63D43">
      <w:pPr>
        <w:spacing w:line="360" w:lineRule="auto"/>
        <w:ind w:firstLine="480"/>
        <w:rPr>
          <w:rFonts w:ascii="宋体"/>
          <w:sz w:val="24"/>
        </w:rPr>
      </w:pPr>
      <w:r>
        <w:rPr>
          <w:rFonts w:ascii="宋体" w:hint="eastAsia"/>
          <w:sz w:val="24"/>
        </w:rPr>
        <w:t>2、</w:t>
      </w:r>
      <w:r w:rsidRPr="00D63D43">
        <w:rPr>
          <w:rFonts w:ascii="宋体" w:hint="eastAsia"/>
          <w:sz w:val="24"/>
        </w:rPr>
        <w:t>法人代表授权书和被授权人身份证复印件；</w:t>
      </w:r>
    </w:p>
    <w:p w:rsidR="00D63D43" w:rsidRPr="00D63D43" w:rsidRDefault="00D63D43" w:rsidP="00D63D43">
      <w:pPr>
        <w:spacing w:line="360" w:lineRule="auto"/>
        <w:ind w:firstLine="480"/>
        <w:rPr>
          <w:rFonts w:ascii="宋体"/>
          <w:sz w:val="24"/>
        </w:rPr>
      </w:pPr>
      <w:r>
        <w:rPr>
          <w:rFonts w:ascii="宋体" w:hint="eastAsia"/>
          <w:sz w:val="24"/>
        </w:rPr>
        <w:t>3、</w:t>
      </w:r>
      <w:r w:rsidRPr="00D63D43">
        <w:rPr>
          <w:rFonts w:ascii="宋体" w:hint="eastAsia"/>
          <w:sz w:val="24"/>
        </w:rPr>
        <w:t>参加政府采购活动前3年内在经营活动中没有重大违法记录的书面声明；</w:t>
      </w:r>
    </w:p>
    <w:p w:rsidR="00D63D43" w:rsidRPr="00D63D43" w:rsidRDefault="00D63D43" w:rsidP="00D63D43">
      <w:pPr>
        <w:spacing w:line="360" w:lineRule="auto"/>
        <w:ind w:firstLine="480"/>
        <w:rPr>
          <w:rFonts w:ascii="宋体"/>
          <w:sz w:val="24"/>
        </w:rPr>
      </w:pPr>
      <w:r>
        <w:rPr>
          <w:rFonts w:ascii="宋体" w:hint="eastAsia"/>
          <w:sz w:val="24"/>
        </w:rPr>
        <w:t>4、</w:t>
      </w:r>
      <w:r w:rsidRPr="00D63D43">
        <w:rPr>
          <w:rFonts w:ascii="宋体" w:hint="eastAsia"/>
          <w:sz w:val="24"/>
        </w:rPr>
        <w:t>财务报告；</w:t>
      </w:r>
    </w:p>
    <w:p w:rsidR="00D63D43" w:rsidRPr="00D63D43" w:rsidRDefault="00D63D43" w:rsidP="00D63D43">
      <w:pPr>
        <w:spacing w:line="360" w:lineRule="auto"/>
        <w:ind w:firstLine="480"/>
        <w:rPr>
          <w:rFonts w:ascii="宋体"/>
          <w:sz w:val="24"/>
        </w:rPr>
      </w:pPr>
      <w:r>
        <w:rPr>
          <w:rFonts w:ascii="宋体" w:hint="eastAsia"/>
          <w:sz w:val="24"/>
        </w:rPr>
        <w:t>5、</w:t>
      </w:r>
      <w:r w:rsidRPr="00D63D43">
        <w:rPr>
          <w:rFonts w:ascii="宋体" w:hint="eastAsia"/>
          <w:sz w:val="24"/>
        </w:rPr>
        <w:t>近三个月内其中任一个月的依法纳税证明材料；</w:t>
      </w:r>
    </w:p>
    <w:p w:rsidR="00D63D43" w:rsidRPr="00D63D43" w:rsidRDefault="00D63D43" w:rsidP="00D63D43">
      <w:pPr>
        <w:spacing w:line="360" w:lineRule="auto"/>
        <w:ind w:firstLine="480"/>
        <w:rPr>
          <w:rFonts w:ascii="宋体"/>
          <w:sz w:val="24"/>
        </w:rPr>
      </w:pPr>
      <w:r>
        <w:rPr>
          <w:rFonts w:ascii="宋体" w:hint="eastAsia"/>
          <w:sz w:val="24"/>
        </w:rPr>
        <w:t>6、</w:t>
      </w:r>
      <w:r w:rsidRPr="00D63D43">
        <w:rPr>
          <w:rFonts w:ascii="宋体" w:hint="eastAsia"/>
          <w:sz w:val="24"/>
        </w:rPr>
        <w:t>近三个月内其中任一个月的依法缴纳社保的证明材料；</w:t>
      </w:r>
    </w:p>
    <w:p w:rsidR="00D63D43" w:rsidRPr="00D63D43" w:rsidRDefault="00D63D43" w:rsidP="00D63D43">
      <w:pPr>
        <w:spacing w:line="360" w:lineRule="auto"/>
        <w:ind w:firstLine="480"/>
        <w:rPr>
          <w:rFonts w:ascii="宋体"/>
          <w:sz w:val="24"/>
        </w:rPr>
      </w:pPr>
    </w:p>
    <w:p w:rsidR="00D63D43" w:rsidRPr="00D63D43" w:rsidRDefault="00D63D43" w:rsidP="00D63D43">
      <w:pPr>
        <w:spacing w:line="360" w:lineRule="auto"/>
        <w:ind w:firstLine="480"/>
        <w:rPr>
          <w:rFonts w:ascii="宋体"/>
          <w:sz w:val="24"/>
        </w:rPr>
      </w:pPr>
    </w:p>
    <w:p w:rsidR="00D63D43" w:rsidRPr="00D63D43" w:rsidRDefault="00D63D43" w:rsidP="00D63D43">
      <w:pPr>
        <w:spacing w:line="360" w:lineRule="auto"/>
        <w:ind w:firstLine="480"/>
        <w:rPr>
          <w:rFonts w:ascii="宋体"/>
          <w:sz w:val="24"/>
        </w:rPr>
      </w:pPr>
      <w:r w:rsidRPr="00D63D43">
        <w:rPr>
          <w:rFonts w:ascii="宋体" w:hint="eastAsia"/>
          <w:sz w:val="24"/>
        </w:rPr>
        <w:t>注：以上证明材料须加盖公章。</w:t>
      </w:r>
    </w:p>
    <w:p w:rsidR="00D63D43" w:rsidRPr="00D63D43" w:rsidRDefault="00D63D43" w:rsidP="00D63D43">
      <w:pPr>
        <w:spacing w:line="360" w:lineRule="auto"/>
        <w:ind w:firstLine="480"/>
        <w:rPr>
          <w:rFonts w:ascii="宋体"/>
          <w:sz w:val="24"/>
        </w:rPr>
      </w:pPr>
      <w:r w:rsidRPr="00D63D43">
        <w:rPr>
          <w:rFonts w:ascii="宋体"/>
          <w:sz w:val="24"/>
        </w:rPr>
        <w:t xml:space="preserve"> </w:t>
      </w:r>
    </w:p>
    <w:p w:rsidR="00015325" w:rsidRDefault="003211CD" w:rsidP="003211CD">
      <w:pPr>
        <w:spacing w:line="360" w:lineRule="auto"/>
        <w:ind w:firstLine="480"/>
        <w:rPr>
          <w:rFonts w:ascii="宋体"/>
          <w:sz w:val="24"/>
        </w:rPr>
      </w:pPr>
      <w:r>
        <w:rPr>
          <w:rFonts w:ascii="宋体"/>
          <w:sz w:val="24"/>
        </w:rPr>
        <w:br w:type="page"/>
      </w: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w:t>
      </w:r>
      <w:r w:rsidRPr="003D7F09">
        <w:rPr>
          <w:rFonts w:cs="宋体" w:hint="eastAsia"/>
          <w:sz w:val="28"/>
          <w:u w:val="single"/>
        </w:rPr>
        <w:t xml:space="preserve">            </w:t>
      </w:r>
      <w:r w:rsidRPr="003D7F09">
        <w:rPr>
          <w:rFonts w:cs="宋体" w:hint="eastAsia"/>
        </w:rPr>
        <w:t>（姓名），性别</w:t>
      </w:r>
      <w:r w:rsidRPr="003D7F09">
        <w:rPr>
          <w:rFonts w:cs="宋体" w:hint="eastAsia"/>
          <w:sz w:val="28"/>
          <w:u w:val="single"/>
        </w:rPr>
        <w:t xml:space="preserve">      </w:t>
      </w:r>
      <w:r w:rsidRPr="003D7F09">
        <w:rPr>
          <w:rFonts w:cs="宋体" w:hint="eastAsia"/>
        </w:rPr>
        <w:t>年龄</w:t>
      </w:r>
      <w:r w:rsidRPr="003D7F09">
        <w:rPr>
          <w:rFonts w:cs="宋体" w:hint="eastAsia"/>
          <w:sz w:val="28"/>
          <w:u w:val="single"/>
        </w:rPr>
        <w:t xml:space="preserve">      </w:t>
      </w:r>
      <w:r w:rsidRPr="003D7F09">
        <w:rPr>
          <w:rFonts w:cs="宋体" w:hint="eastAsia"/>
        </w:rPr>
        <w:t>身份证号码</w:t>
      </w:r>
      <w:r w:rsidRPr="003D7F09">
        <w:rPr>
          <w:rFonts w:cs="宋体" w:hint="eastAsia"/>
          <w:sz w:val="28"/>
          <w:u w:val="single"/>
        </w:rPr>
        <w:t xml:space="preserve">     ，   </w:t>
      </w:r>
      <w:r w:rsidRPr="003D7F09">
        <w:rPr>
          <w:rFonts w:cs="宋体" w:hint="eastAsia"/>
        </w:rPr>
        <w:t>现任我单位</w:t>
      </w:r>
      <w:r w:rsidRPr="003D7F09">
        <w:rPr>
          <w:rFonts w:cs="宋体" w:hint="eastAsia"/>
          <w:sz w:val="28"/>
        </w:rPr>
        <w:t xml:space="preserve"> </w:t>
      </w:r>
      <w:r w:rsidRPr="003D7F09">
        <w:rPr>
          <w:rFonts w:cs="宋体" w:hint="eastAsia"/>
          <w:sz w:val="28"/>
          <w:u w:val="single"/>
        </w:rPr>
        <w:t xml:space="preserve">        </w:t>
      </w:r>
      <w:r w:rsidRPr="003D7F09">
        <w:rPr>
          <w:rFonts w:cs="宋体" w:hint="eastAsia"/>
        </w:rPr>
        <w:t>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w:t>
      </w:r>
      <w:proofErr w:type="gramStart"/>
      <w:r w:rsidRPr="003D7F09">
        <w:rPr>
          <w:rFonts w:cs="宋体" w:hint="eastAsia"/>
        </w:rPr>
        <w:t xml:space="preserve">姓　　</w:t>
      </w:r>
      <w:proofErr w:type="gramEnd"/>
      <w:r w:rsidRPr="003D7F09">
        <w:rPr>
          <w:rFonts w:cs="宋体" w:hint="eastAsia"/>
        </w:rPr>
        <w:t>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w:t>
      </w:r>
      <w:proofErr w:type="gramStart"/>
      <w:r w:rsidRPr="003D7F09">
        <w:rPr>
          <w:rFonts w:cs="宋体" w:hint="eastAsia"/>
        </w:rPr>
        <w:t>务</w:t>
      </w:r>
      <w:proofErr w:type="gramEnd"/>
      <w:r w:rsidRPr="003D7F09">
        <w:rPr>
          <w:rFonts w:cs="宋体" w:hint="eastAsia"/>
        </w:rPr>
        <w:t>：_______________邮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w:t>
      </w:r>
      <w:proofErr w:type="gramStart"/>
      <w:r w:rsidRPr="003D7F09">
        <w:rPr>
          <w:rFonts w:cs="宋体" w:hint="eastAsia"/>
        </w:rPr>
        <w:t xml:space="preserve">　　　　　　　　　　</w:t>
      </w:r>
      <w:proofErr w:type="gramEnd"/>
      <w:r w:rsidRPr="003D7F09">
        <w:rPr>
          <w:rFonts w:cs="宋体" w:hint="eastAsia"/>
        </w:rPr>
        <w:t>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r w:rsidRPr="003D7F09">
        <w:rPr>
          <w:rFonts w:cs="宋体" w:hint="eastAsia"/>
        </w:rPr>
        <w:t xml:space="preserve">         </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r w:rsidRPr="003D7F09">
        <w:rPr>
          <w:rFonts w:cs="宋体" w:hint="eastAsia"/>
          <w:bCs/>
          <w:u w:val="single"/>
        </w:rPr>
        <w:t xml:space="preserve">             </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rPr>
        <w:t xml:space="preserve">                           </w:t>
      </w:r>
      <w:r w:rsidRPr="003D7F09">
        <w:rPr>
          <w:rFonts w:cs="宋体" w:hint="eastAsia"/>
          <w:bCs/>
        </w:rPr>
        <w:t xml:space="preserve">             货币单位：元（人民币）</w:t>
      </w:r>
    </w:p>
    <w:p w:rsidR="003211CD" w:rsidRDefault="003211CD" w:rsidP="003211CD">
      <w:pPr>
        <w:pStyle w:val="af4"/>
        <w:spacing w:before="0" w:beforeAutospacing="0" w:after="0" w:afterAutospacing="0"/>
        <w:rPr>
          <w:rFonts w:cs="宋体"/>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5947"/>
      </w:tblGrid>
      <w:tr w:rsidR="00A47A52" w:rsidRPr="00A375E4" w:rsidTr="006A689A">
        <w:trPr>
          <w:trHeight w:val="762"/>
        </w:trPr>
        <w:tc>
          <w:tcPr>
            <w:tcW w:w="3227" w:type="dxa"/>
            <w:shd w:val="clear" w:color="auto" w:fill="auto"/>
            <w:vAlign w:val="center"/>
          </w:tcPr>
          <w:p w:rsidR="00A47A52" w:rsidRPr="00A375E4" w:rsidRDefault="006A689A" w:rsidP="00A375E4">
            <w:pPr>
              <w:pStyle w:val="af4"/>
              <w:adjustRightInd w:val="0"/>
              <w:spacing w:before="0" w:beforeAutospacing="0" w:after="0" w:afterAutospacing="0" w:line="360" w:lineRule="atLeast"/>
              <w:jc w:val="center"/>
              <w:textAlignment w:val="baseline"/>
              <w:rPr>
                <w:rFonts w:cs="宋体"/>
                <w:b/>
                <w:bCs/>
              </w:rPr>
            </w:pPr>
            <w:r>
              <w:rPr>
                <w:rFonts w:cs="宋体" w:hint="eastAsia"/>
                <w:b/>
                <w:bCs/>
              </w:rPr>
              <w:t>报价（小写）</w:t>
            </w:r>
          </w:p>
        </w:tc>
        <w:tc>
          <w:tcPr>
            <w:tcW w:w="5947" w:type="dxa"/>
            <w:shd w:val="clear" w:color="auto" w:fill="auto"/>
            <w:vAlign w:val="center"/>
          </w:tcPr>
          <w:p w:rsidR="00A47A52" w:rsidRPr="00A375E4" w:rsidRDefault="006A689A" w:rsidP="00A375E4">
            <w:pPr>
              <w:pStyle w:val="af4"/>
              <w:adjustRightInd w:val="0"/>
              <w:spacing w:before="0" w:beforeAutospacing="0" w:after="0" w:afterAutospacing="0" w:line="360" w:lineRule="atLeast"/>
              <w:jc w:val="center"/>
              <w:textAlignment w:val="baseline"/>
              <w:rPr>
                <w:rFonts w:cs="宋体"/>
                <w:b/>
                <w:bCs/>
              </w:rPr>
            </w:pPr>
            <w:r>
              <w:rPr>
                <w:rFonts w:cs="宋体" w:hint="eastAsia"/>
                <w:b/>
                <w:bCs/>
              </w:rPr>
              <w:t>报价（大写）</w:t>
            </w:r>
          </w:p>
        </w:tc>
      </w:tr>
      <w:tr w:rsidR="00A47A52" w:rsidRPr="00A375E4" w:rsidTr="006A689A">
        <w:trPr>
          <w:trHeight w:val="1533"/>
        </w:trPr>
        <w:tc>
          <w:tcPr>
            <w:tcW w:w="3227" w:type="dxa"/>
            <w:shd w:val="clear" w:color="auto" w:fill="auto"/>
            <w:vAlign w:val="center"/>
          </w:tcPr>
          <w:p w:rsidR="00A47A52" w:rsidRPr="00A375E4" w:rsidRDefault="0068258F" w:rsidP="006A689A">
            <w:pPr>
              <w:pStyle w:val="af4"/>
              <w:adjustRightInd w:val="0"/>
              <w:spacing w:before="0" w:beforeAutospacing="0" w:after="0" w:afterAutospacing="0" w:line="360" w:lineRule="atLeast"/>
              <w:jc w:val="center"/>
              <w:textAlignment w:val="baseline"/>
              <w:rPr>
                <w:rFonts w:cs="宋体"/>
                <w:bCs/>
              </w:rPr>
            </w:pPr>
            <w:r w:rsidRPr="00A375E4">
              <w:rPr>
                <w:rFonts w:cs="宋体" w:hint="eastAsia"/>
                <w:bCs/>
              </w:rPr>
              <w:t xml:space="preserve">        </w:t>
            </w:r>
            <w:r w:rsidR="006A689A">
              <w:rPr>
                <w:rFonts w:cs="宋体" w:hint="eastAsia"/>
                <w:bCs/>
              </w:rPr>
              <w:t>元</w:t>
            </w:r>
            <w:r w:rsidRPr="00A375E4">
              <w:rPr>
                <w:rFonts w:cs="宋体" w:hint="eastAsia"/>
                <w:bCs/>
              </w:rPr>
              <w:t xml:space="preserve">      </w:t>
            </w:r>
          </w:p>
        </w:tc>
        <w:tc>
          <w:tcPr>
            <w:tcW w:w="5947" w:type="dxa"/>
            <w:shd w:val="clear" w:color="auto" w:fill="auto"/>
            <w:vAlign w:val="center"/>
          </w:tcPr>
          <w:p w:rsidR="00A47A52" w:rsidRPr="00A375E4" w:rsidRDefault="00A47A52" w:rsidP="00A375E4">
            <w:pPr>
              <w:pStyle w:val="af4"/>
              <w:adjustRightInd w:val="0"/>
              <w:spacing w:before="0" w:beforeAutospacing="0" w:after="0" w:afterAutospacing="0" w:line="360" w:lineRule="atLeast"/>
              <w:jc w:val="center"/>
              <w:textAlignment w:val="baseline"/>
              <w:rPr>
                <w:rFonts w:cs="宋体"/>
                <w:bCs/>
              </w:rPr>
            </w:pPr>
          </w:p>
        </w:tc>
      </w:tr>
    </w:tbl>
    <w:p w:rsidR="00A47A52" w:rsidRDefault="00A47A52" w:rsidP="003211CD">
      <w:pPr>
        <w:pStyle w:val="af4"/>
        <w:spacing w:before="0" w:beforeAutospacing="0" w:after="0" w:afterAutospacing="0"/>
        <w:rPr>
          <w:rFonts w:cs="宋体"/>
          <w:bCs/>
        </w:rPr>
      </w:pPr>
    </w:p>
    <w:p w:rsidR="00A47A52" w:rsidRPr="003D7F09" w:rsidRDefault="00A47A52"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r w:rsidRPr="003D7F09">
        <w:rPr>
          <w:rFonts w:cs="宋体" w:hint="eastAsia"/>
          <w:bCs/>
        </w:rPr>
        <w:t xml:space="preserve">   </w:t>
      </w: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w:t>
      </w:r>
      <w:proofErr w:type="gramStart"/>
      <w:r w:rsidRPr="003D7F09">
        <w:rPr>
          <w:rFonts w:ascii="宋体" w:hAnsi="宋体" w:hint="eastAsia"/>
          <w:sz w:val="24"/>
        </w:rPr>
        <w:t>须包括</w:t>
      </w:r>
      <w:proofErr w:type="gramEnd"/>
      <w:r w:rsidRPr="003D7F09">
        <w:rPr>
          <w:rFonts w:ascii="宋体" w:hAnsi="宋体" w:hint="eastAsia"/>
          <w:sz w:val="24"/>
        </w:rPr>
        <w:t>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6B4722" w:rsidP="00D63D43">
      <w:pPr>
        <w:pStyle w:val="a7"/>
        <w:rPr>
          <w:sz w:val="24"/>
        </w:rPr>
      </w:pPr>
      <w:r>
        <w:rPr>
          <w:sz w:val="24"/>
        </w:rPr>
        <w:br w:type="page"/>
      </w:r>
      <w:r w:rsidR="00D63D43" w:rsidRPr="00D63D43">
        <w:rPr>
          <w:rFonts w:hint="eastAsia"/>
          <w:b/>
          <w:bCs/>
        </w:rPr>
        <w:lastRenderedPageBreak/>
        <w:t>附件5</w:t>
      </w:r>
    </w:p>
    <w:p w:rsidR="00D63D43" w:rsidRDefault="00D63D43" w:rsidP="00D63D43">
      <w:pPr>
        <w:spacing w:line="360" w:lineRule="auto"/>
        <w:rPr>
          <w:rFonts w:ascii="宋体"/>
          <w:sz w:val="24"/>
        </w:rPr>
      </w:pPr>
      <w:r>
        <w:rPr>
          <w:rFonts w:ascii="宋体" w:hint="eastAsia"/>
          <w:sz w:val="24"/>
        </w:rPr>
        <w:t xml:space="preserve"> </w:t>
      </w:r>
    </w:p>
    <w:p w:rsidR="00D63D43" w:rsidRPr="003211CD" w:rsidRDefault="00D63D43" w:rsidP="00D63D43">
      <w:pPr>
        <w:pStyle w:val="a7"/>
        <w:spacing w:line="360" w:lineRule="auto"/>
        <w:jc w:val="center"/>
        <w:rPr>
          <w:sz w:val="24"/>
        </w:rPr>
      </w:pPr>
      <w:r w:rsidRPr="00D63D43">
        <w:rPr>
          <w:rFonts w:hint="eastAsia"/>
          <w:b/>
          <w:bCs/>
          <w:szCs w:val="24"/>
        </w:rPr>
        <w:t>其他需要提供的材料</w:t>
      </w:r>
    </w:p>
    <w:sectPr w:rsidR="00D63D43"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0981" w:rsidRDefault="006F0981">
      <w:r>
        <w:separator/>
      </w:r>
    </w:p>
  </w:endnote>
  <w:endnote w:type="continuationSeparator" w:id="0">
    <w:p w:rsidR="006F0981" w:rsidRDefault="006F0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0981" w:rsidRDefault="006F0981">
      <w:r>
        <w:separator/>
      </w:r>
    </w:p>
  </w:footnote>
  <w:footnote w:type="continuationSeparator" w:id="0">
    <w:p w:rsidR="006F0981" w:rsidRDefault="006F09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85531F"/>
    <w:multiLevelType w:val="multilevel"/>
    <w:tmpl w:val="5BD8C64A"/>
    <w:lvl w:ilvl="0">
      <w:start w:val="1"/>
      <w:numFmt w:val="japaneseCounting"/>
      <w:suff w:val="nothing"/>
      <w:lvlText w:val="%1、"/>
      <w:lvlJc w:val="left"/>
      <w:pPr>
        <w:ind w:left="6" w:firstLine="420"/>
      </w:pPr>
      <w:rPr>
        <w:rFonts w:ascii="宋体" w:eastAsia="宋体" w:hAnsi="宋体" w:cs="Times New Roman"/>
        <w:lang w:val="en-US"/>
      </w:rPr>
    </w:lvl>
    <w:lvl w:ilvl="1">
      <w:start w:val="8"/>
      <w:numFmt w:val="japaneseCounting"/>
      <w:lvlText w:val="%2．"/>
      <w:lvlJc w:val="left"/>
      <w:pPr>
        <w:tabs>
          <w:tab w:val="num" w:pos="1560"/>
        </w:tabs>
        <w:ind w:left="1560" w:hanging="720"/>
      </w:pPr>
      <w:rPr>
        <w:rFonts w:hint="default"/>
        <w:b/>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
    <w:nsid w:val="AA57EA5A"/>
    <w:multiLevelType w:val="singleLevel"/>
    <w:tmpl w:val="AA57EA5A"/>
    <w:lvl w:ilvl="0">
      <w:start w:val="4"/>
      <w:numFmt w:val="decimal"/>
      <w:lvlText w:val="%1."/>
      <w:lvlJc w:val="left"/>
      <w:pPr>
        <w:tabs>
          <w:tab w:val="num" w:pos="312"/>
        </w:tabs>
      </w:pPr>
    </w:lvl>
  </w:abstractNum>
  <w:abstractNum w:abstractNumId="2">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5">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F000000"/>
    <w:multiLevelType w:val="hybridMultilevel"/>
    <w:tmpl w:val="1F000014"/>
    <w:lvl w:ilvl="0" w:tplc="A8B4ACB2">
      <w:start w:val="1"/>
      <w:numFmt w:val="japaneseCounting"/>
      <w:lvlText w:val="%1、"/>
      <w:lvlJc w:val="left"/>
      <w:pPr>
        <w:ind w:left="720" w:hanging="720"/>
        <w:jc w:val="both"/>
      </w:pPr>
      <w:rPr>
        <w:w w:val="100"/>
        <w:sz w:val="20"/>
        <w:szCs w:val="20"/>
        <w:shd w:val="clear" w:color="auto" w:fill="auto"/>
      </w:rPr>
    </w:lvl>
    <w:lvl w:ilvl="1" w:tplc="BE12420A">
      <w:start w:val="1"/>
      <w:numFmt w:val="lowerLetter"/>
      <w:lvlText w:val="%2)"/>
      <w:lvlJc w:val="left"/>
      <w:pPr>
        <w:ind w:left="840" w:hanging="420"/>
        <w:jc w:val="both"/>
      </w:pPr>
    </w:lvl>
    <w:lvl w:ilvl="2" w:tplc="F836EA9E">
      <w:start w:val="1"/>
      <w:numFmt w:val="lowerRoman"/>
      <w:lvlText w:val="%3."/>
      <w:lvlJc w:val="right"/>
      <w:pPr>
        <w:ind w:left="1260" w:hanging="420"/>
        <w:jc w:val="both"/>
      </w:pPr>
    </w:lvl>
    <w:lvl w:ilvl="3" w:tplc="2D96367C">
      <w:start w:val="1"/>
      <w:numFmt w:val="decimal"/>
      <w:lvlText w:val="%4."/>
      <w:lvlJc w:val="left"/>
      <w:pPr>
        <w:ind w:left="1680" w:hanging="420"/>
        <w:jc w:val="both"/>
      </w:pPr>
    </w:lvl>
    <w:lvl w:ilvl="4" w:tplc="A9EE98E8">
      <w:start w:val="1"/>
      <w:numFmt w:val="lowerLetter"/>
      <w:lvlText w:val="%5)"/>
      <w:lvlJc w:val="left"/>
      <w:pPr>
        <w:ind w:left="2100" w:hanging="420"/>
        <w:jc w:val="both"/>
      </w:pPr>
    </w:lvl>
    <w:lvl w:ilvl="5" w:tplc="782CCF8C">
      <w:start w:val="1"/>
      <w:numFmt w:val="lowerRoman"/>
      <w:lvlText w:val="%6."/>
      <w:lvlJc w:val="right"/>
      <w:pPr>
        <w:ind w:left="2520" w:hanging="420"/>
        <w:jc w:val="both"/>
      </w:pPr>
    </w:lvl>
    <w:lvl w:ilvl="6" w:tplc="EDFC7628">
      <w:start w:val="1"/>
      <w:numFmt w:val="decimal"/>
      <w:lvlText w:val="%7."/>
      <w:lvlJc w:val="left"/>
      <w:pPr>
        <w:ind w:left="2940" w:hanging="420"/>
        <w:jc w:val="both"/>
      </w:pPr>
    </w:lvl>
    <w:lvl w:ilvl="7" w:tplc="5314A240">
      <w:start w:val="1"/>
      <w:numFmt w:val="lowerLetter"/>
      <w:lvlText w:val="%8)"/>
      <w:lvlJc w:val="left"/>
      <w:pPr>
        <w:ind w:left="3360" w:hanging="420"/>
        <w:jc w:val="both"/>
      </w:pPr>
    </w:lvl>
    <w:lvl w:ilvl="8" w:tplc="1EAC1E16">
      <w:start w:val="1"/>
      <w:numFmt w:val="lowerRoman"/>
      <w:lvlText w:val="%9."/>
      <w:lvlJc w:val="right"/>
      <w:pPr>
        <w:ind w:left="3780" w:hanging="420"/>
        <w:jc w:val="both"/>
      </w:pPr>
    </w:lvl>
  </w:abstractNum>
  <w:abstractNum w:abstractNumId="8">
    <w:nsid w:val="2F000001"/>
    <w:multiLevelType w:val="multilevel"/>
    <w:tmpl w:val="2F000001"/>
    <w:lvl w:ilvl="0">
      <w:start w:val="1"/>
      <w:numFmt w:val="decimal"/>
      <w:suff w:val="nothing"/>
      <w:lvlText w:val="（%1）"/>
      <w:lvlJc w:val="left"/>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9">
    <w:nsid w:val="2F000002"/>
    <w:multiLevelType w:val="multilevel"/>
    <w:tmpl w:val="2F000002"/>
    <w:lvl w:ilvl="0">
      <w:start w:val="2"/>
      <w:numFmt w:val="decimal"/>
      <w:suff w:val="nothing"/>
      <w:lvlText w:val="%1、"/>
      <w:lvlJc w:val="left"/>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10">
    <w:nsid w:val="2F000003"/>
    <w:multiLevelType w:val="multilevel"/>
    <w:tmpl w:val="2F000003"/>
    <w:lvl w:ilvl="0">
      <w:start w:val="1"/>
      <w:numFmt w:val="decimal"/>
      <w:suff w:val="nothing"/>
      <w:lvlText w:val="%1、"/>
      <w:lvlJc w:val="left"/>
    </w:lvl>
    <w:lvl w:ilvl="1">
      <w:numFmt w:val="none"/>
      <w:lvlText w:val=""/>
      <w:lvlJc w:val="left"/>
      <w:pPr>
        <w:tabs>
          <w:tab w:val="left" w:pos="360"/>
        </w:tabs>
      </w:pPr>
    </w:lvl>
    <w:lvl w:ilvl="2">
      <w:numFmt w:val="none"/>
      <w:lvlText w:val=""/>
      <w:lvlJc w:val="left"/>
      <w:pPr>
        <w:tabs>
          <w:tab w:val="left" w:pos="360"/>
        </w:tabs>
      </w:pPr>
    </w:lvl>
    <w:lvl w:ilvl="3">
      <w:numFmt w:val="none"/>
      <w:lvlText w:val=""/>
      <w:lvlJc w:val="left"/>
      <w:pPr>
        <w:tabs>
          <w:tab w:val="left" w:pos="360"/>
        </w:tabs>
      </w:pPr>
    </w:lvl>
    <w:lvl w:ilvl="4">
      <w:numFmt w:val="none"/>
      <w:lvlText w:val=""/>
      <w:lvlJc w:val="left"/>
      <w:pPr>
        <w:tabs>
          <w:tab w:val="left" w:pos="360"/>
        </w:tabs>
      </w:pPr>
    </w:lvl>
    <w:lvl w:ilvl="5">
      <w:numFmt w:val="none"/>
      <w:lvlText w:val=""/>
      <w:lvlJc w:val="left"/>
      <w:pPr>
        <w:tabs>
          <w:tab w:val="left" w:pos="360"/>
        </w:tabs>
      </w:pPr>
    </w:lvl>
    <w:lvl w:ilvl="6">
      <w:numFmt w:val="none"/>
      <w:lvlText w:val=""/>
      <w:lvlJc w:val="left"/>
      <w:pPr>
        <w:tabs>
          <w:tab w:val="left" w:pos="360"/>
        </w:tabs>
      </w:pPr>
    </w:lvl>
    <w:lvl w:ilvl="7">
      <w:numFmt w:val="none"/>
      <w:lvlText w:val=""/>
      <w:lvlJc w:val="left"/>
      <w:pPr>
        <w:tabs>
          <w:tab w:val="left" w:pos="360"/>
        </w:tabs>
      </w:pPr>
    </w:lvl>
    <w:lvl w:ilvl="8">
      <w:numFmt w:val="none"/>
      <w:lvlText w:val=""/>
      <w:lvlJc w:val="left"/>
      <w:pPr>
        <w:tabs>
          <w:tab w:val="left" w:pos="360"/>
        </w:tabs>
      </w:pPr>
    </w:lvl>
  </w:abstractNum>
  <w:abstractNum w:abstractNumId="11">
    <w:nsid w:val="2F000004"/>
    <w:multiLevelType w:val="multilevel"/>
    <w:tmpl w:val="1F002570"/>
    <w:lvl w:ilvl="0">
      <w:start w:val="1"/>
      <w:numFmt w:val="decimal"/>
      <w:lvlText w:val="%1)"/>
      <w:lvlJc w:val="left"/>
      <w:pPr>
        <w:ind w:left="420" w:hanging="420"/>
        <w:jc w:val="both"/>
      </w:pPr>
      <w:rPr>
        <w:rFonts w:ascii="宋体" w:eastAsia="宋体" w:hAnsi="宋体"/>
        <w:w w:val="100"/>
        <w:sz w:val="28"/>
        <w:szCs w:val="28"/>
        <w:u w:val="none"/>
        <w:shd w:val="clear" w:color="000000" w:fill="auto"/>
      </w:rPr>
    </w:lvl>
    <w:lvl w:ilvl="1">
      <w:start w:val="1"/>
      <w:numFmt w:val="lowerLetter"/>
      <w:lvlText w:val="%2)"/>
      <w:lvlJc w:val="left"/>
      <w:pPr>
        <w:ind w:left="840" w:hanging="420"/>
        <w:jc w:val="both"/>
      </w:pPr>
      <w:rPr>
        <w:rFonts w:ascii="宋体" w:eastAsia="宋体" w:hAnsi="宋体"/>
        <w:w w:val="100"/>
        <w:sz w:val="20"/>
        <w:szCs w:val="20"/>
        <w:shd w:val="clear" w:color="000000" w:fill="auto"/>
      </w:rPr>
    </w:lvl>
    <w:lvl w:ilvl="2">
      <w:start w:val="1"/>
      <w:numFmt w:val="lowerRoman"/>
      <w:lvlText w:val="%3."/>
      <w:lvlJc w:val="right"/>
      <w:pPr>
        <w:ind w:left="1260" w:hanging="420"/>
        <w:jc w:val="both"/>
      </w:pPr>
      <w:rPr>
        <w:rFonts w:ascii="宋体" w:eastAsia="宋体" w:hAnsi="宋体"/>
        <w:w w:val="100"/>
        <w:sz w:val="20"/>
        <w:szCs w:val="20"/>
        <w:shd w:val="clear" w:color="000000" w:fill="auto"/>
      </w:rPr>
    </w:lvl>
    <w:lvl w:ilvl="3">
      <w:start w:val="1"/>
      <w:numFmt w:val="decimal"/>
      <w:lvlText w:val="%4."/>
      <w:lvlJc w:val="left"/>
      <w:pPr>
        <w:ind w:left="1680" w:hanging="420"/>
        <w:jc w:val="both"/>
      </w:pPr>
      <w:rPr>
        <w:rFonts w:ascii="宋体" w:eastAsia="宋体" w:hAnsi="宋体"/>
        <w:w w:val="100"/>
        <w:sz w:val="20"/>
        <w:szCs w:val="20"/>
        <w:shd w:val="clear" w:color="000000" w:fill="auto"/>
      </w:rPr>
    </w:lvl>
    <w:lvl w:ilvl="4">
      <w:start w:val="1"/>
      <w:numFmt w:val="lowerLetter"/>
      <w:lvlText w:val="%5)"/>
      <w:lvlJc w:val="left"/>
      <w:pPr>
        <w:ind w:left="2100" w:hanging="420"/>
        <w:jc w:val="both"/>
      </w:pPr>
      <w:rPr>
        <w:rFonts w:ascii="宋体" w:eastAsia="宋体" w:hAnsi="宋体"/>
        <w:w w:val="100"/>
        <w:sz w:val="20"/>
        <w:szCs w:val="20"/>
        <w:shd w:val="clear" w:color="000000" w:fill="auto"/>
      </w:rPr>
    </w:lvl>
    <w:lvl w:ilvl="5">
      <w:start w:val="1"/>
      <w:numFmt w:val="lowerRoman"/>
      <w:lvlText w:val="%6."/>
      <w:lvlJc w:val="right"/>
      <w:pPr>
        <w:ind w:left="2520" w:hanging="420"/>
        <w:jc w:val="both"/>
      </w:pPr>
      <w:rPr>
        <w:rFonts w:ascii="宋体" w:eastAsia="宋体" w:hAnsi="宋体"/>
        <w:w w:val="100"/>
        <w:sz w:val="20"/>
        <w:szCs w:val="20"/>
        <w:shd w:val="clear" w:color="000000" w:fill="auto"/>
      </w:rPr>
    </w:lvl>
    <w:lvl w:ilvl="6">
      <w:start w:val="1"/>
      <w:numFmt w:val="decimal"/>
      <w:lvlText w:val="%7."/>
      <w:lvlJc w:val="left"/>
      <w:pPr>
        <w:ind w:left="2940" w:hanging="420"/>
        <w:jc w:val="both"/>
      </w:pPr>
      <w:rPr>
        <w:rFonts w:ascii="宋体" w:eastAsia="宋体" w:hAnsi="宋体"/>
        <w:w w:val="100"/>
        <w:sz w:val="20"/>
        <w:szCs w:val="20"/>
        <w:shd w:val="clear" w:color="000000" w:fill="auto"/>
      </w:rPr>
    </w:lvl>
    <w:lvl w:ilvl="7">
      <w:start w:val="1"/>
      <w:numFmt w:val="lowerLetter"/>
      <w:lvlText w:val="%8)"/>
      <w:lvlJc w:val="left"/>
      <w:pPr>
        <w:ind w:left="3360" w:hanging="420"/>
        <w:jc w:val="both"/>
      </w:pPr>
      <w:rPr>
        <w:rFonts w:ascii="宋体" w:eastAsia="宋体" w:hAnsi="宋体"/>
        <w:w w:val="100"/>
        <w:sz w:val="20"/>
        <w:szCs w:val="20"/>
        <w:shd w:val="clear" w:color="000000" w:fill="auto"/>
      </w:rPr>
    </w:lvl>
    <w:lvl w:ilvl="8">
      <w:start w:val="1"/>
      <w:numFmt w:val="lowerRoman"/>
      <w:lvlText w:val="%9."/>
      <w:lvlJc w:val="right"/>
      <w:pPr>
        <w:ind w:left="3780" w:hanging="420"/>
        <w:jc w:val="both"/>
      </w:pPr>
      <w:rPr>
        <w:rFonts w:ascii="宋体" w:eastAsia="宋体" w:hAnsi="宋体"/>
        <w:w w:val="100"/>
        <w:sz w:val="20"/>
        <w:szCs w:val="20"/>
        <w:shd w:val="clear" w:color="000000" w:fill="auto"/>
      </w:rPr>
    </w:lvl>
  </w:abstractNum>
  <w:abstractNum w:abstractNumId="12">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13">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4">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6">
    <w:nsid w:val="4734666D"/>
    <w:multiLevelType w:val="multilevel"/>
    <w:tmpl w:val="4734666D"/>
    <w:lvl w:ilvl="0">
      <w:start w:val="7"/>
      <w:numFmt w:val="japaneseCounting"/>
      <w:lvlText w:val="%1、"/>
      <w:lvlJc w:val="left"/>
      <w:pPr>
        <w:tabs>
          <w:tab w:val="num" w:pos="1140"/>
        </w:tabs>
        <w:ind w:left="1140" w:hanging="720"/>
      </w:pPr>
      <w:rPr>
        <w:rFonts w:hint="default"/>
      </w:rPr>
    </w:lvl>
    <w:lvl w:ilvl="1">
      <w:start w:val="8"/>
      <w:numFmt w:val="japaneseCounting"/>
      <w:lvlText w:val="%2．"/>
      <w:lvlJc w:val="left"/>
      <w:pPr>
        <w:tabs>
          <w:tab w:val="num" w:pos="1560"/>
        </w:tabs>
        <w:ind w:left="1560" w:hanging="720"/>
      </w:pPr>
      <w:rPr>
        <w:rFonts w:hint="default"/>
        <w:b/>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7">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8">
    <w:nsid w:val="5AA36EB2"/>
    <w:multiLevelType w:val="hybridMultilevel"/>
    <w:tmpl w:val="C2BE91C2"/>
    <w:lvl w:ilvl="0" w:tplc="C59C6CF0">
      <w:start w:val="1"/>
      <w:numFmt w:val="japaneseCounting"/>
      <w:lvlText w:val="%1、"/>
      <w:lvlJc w:val="left"/>
      <w:pPr>
        <w:ind w:left="1140" w:hanging="720"/>
      </w:pPr>
      <w:rPr>
        <w:rFonts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C946295"/>
    <w:multiLevelType w:val="multilevel"/>
    <w:tmpl w:val="00000000"/>
    <w:lvl w:ilvl="0">
      <w:start w:val="1"/>
      <w:numFmt w:val="chineseCounting"/>
      <w:lvlText w:val="%1、"/>
      <w:lvlJc w:val="left"/>
      <w:pPr>
        <w:ind w:left="-2880" w:hanging="720"/>
      </w:pPr>
      <w:rPr>
        <w:rFonts w:ascii="宋体" w:hAnsi="宋体" w:hint="default"/>
        <w:w w:val="100"/>
      </w:rPr>
    </w:lvl>
    <w:lvl w:ilvl="1" w:tentative="1">
      <w:start w:val="1"/>
      <w:numFmt w:val="lowerLetter"/>
      <w:lvlText w:val="%2)"/>
      <w:lvlJc w:val="left"/>
      <w:pPr>
        <w:ind w:left="840" w:hanging="420"/>
      </w:pPr>
      <w:rPr>
        <w:rFonts w:ascii="宋体" w:hAnsi="宋体" w:hint="default"/>
        <w:w w:val="100"/>
      </w:rPr>
    </w:lvl>
    <w:lvl w:ilvl="2" w:tentative="1">
      <w:start w:val="1"/>
      <w:numFmt w:val="lowerRoman"/>
      <w:lvlText w:val="%3."/>
      <w:lvlJc w:val="right"/>
      <w:pPr>
        <w:ind w:left="1260" w:hanging="420"/>
      </w:pPr>
      <w:rPr>
        <w:rFonts w:ascii="宋体" w:hAnsi="宋体" w:hint="default"/>
        <w:w w:val="100"/>
      </w:rPr>
    </w:lvl>
    <w:lvl w:ilvl="3" w:tentative="1">
      <w:start w:val="1"/>
      <w:numFmt w:val="decimal"/>
      <w:lvlText w:val="%4."/>
      <w:lvlJc w:val="left"/>
      <w:pPr>
        <w:ind w:left="1680" w:hanging="420"/>
      </w:pPr>
      <w:rPr>
        <w:rFonts w:ascii="宋体" w:hAnsi="宋体" w:hint="default"/>
        <w:w w:val="100"/>
      </w:rPr>
    </w:lvl>
    <w:lvl w:ilvl="4" w:tentative="1">
      <w:start w:val="1"/>
      <w:numFmt w:val="lowerLetter"/>
      <w:lvlText w:val="%5)"/>
      <w:lvlJc w:val="left"/>
      <w:pPr>
        <w:ind w:left="2100" w:hanging="420"/>
      </w:pPr>
      <w:rPr>
        <w:rFonts w:ascii="宋体" w:hAnsi="宋体" w:hint="default"/>
        <w:w w:val="100"/>
      </w:rPr>
    </w:lvl>
    <w:lvl w:ilvl="5" w:tentative="1">
      <w:start w:val="1"/>
      <w:numFmt w:val="lowerRoman"/>
      <w:lvlText w:val="%6."/>
      <w:lvlJc w:val="right"/>
      <w:pPr>
        <w:ind w:left="2520" w:hanging="420"/>
      </w:pPr>
      <w:rPr>
        <w:rFonts w:ascii="宋体" w:hAnsi="宋体" w:hint="default"/>
        <w:w w:val="100"/>
      </w:rPr>
    </w:lvl>
    <w:lvl w:ilvl="6" w:tentative="1">
      <w:start w:val="1"/>
      <w:numFmt w:val="decimal"/>
      <w:lvlText w:val="%7."/>
      <w:lvlJc w:val="left"/>
      <w:pPr>
        <w:ind w:left="2940" w:hanging="420"/>
      </w:pPr>
      <w:rPr>
        <w:rFonts w:ascii="宋体" w:hAnsi="宋体" w:hint="default"/>
        <w:w w:val="100"/>
      </w:rPr>
    </w:lvl>
    <w:lvl w:ilvl="7" w:tentative="1">
      <w:start w:val="1"/>
      <w:numFmt w:val="lowerLetter"/>
      <w:lvlText w:val="%8)"/>
      <w:lvlJc w:val="left"/>
      <w:pPr>
        <w:ind w:left="3360" w:hanging="420"/>
      </w:pPr>
      <w:rPr>
        <w:rFonts w:ascii="宋体" w:hAnsi="宋体" w:hint="default"/>
        <w:w w:val="100"/>
      </w:rPr>
    </w:lvl>
    <w:lvl w:ilvl="8" w:tentative="1">
      <w:start w:val="1"/>
      <w:numFmt w:val="lowerRoman"/>
      <w:lvlText w:val="%9."/>
      <w:lvlJc w:val="right"/>
      <w:pPr>
        <w:ind w:left="3780" w:hanging="420"/>
      </w:pPr>
      <w:rPr>
        <w:rFonts w:ascii="宋体" w:hAnsi="宋体" w:hint="default"/>
        <w:w w:val="100"/>
      </w:rPr>
    </w:lvl>
  </w:abstractNum>
  <w:abstractNum w:abstractNumId="20">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1">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1"/>
  </w:num>
  <w:num w:numId="2">
    <w:abstractNumId w:val="2"/>
  </w:num>
  <w:num w:numId="3">
    <w:abstractNumId w:val="22"/>
  </w:num>
  <w:num w:numId="4">
    <w:abstractNumId w:val="12"/>
  </w:num>
  <w:num w:numId="5">
    <w:abstractNumId w:val="13"/>
  </w:num>
  <w:num w:numId="6">
    <w:abstractNumId w:val="5"/>
  </w:num>
  <w:num w:numId="7">
    <w:abstractNumId w:val="17"/>
  </w:num>
  <w:num w:numId="8">
    <w:abstractNumId w:val="3"/>
  </w:num>
  <w:num w:numId="9">
    <w:abstractNumId w:val="20"/>
  </w:num>
  <w:num w:numId="10">
    <w:abstractNumId w:val="23"/>
  </w:num>
  <w:num w:numId="11">
    <w:abstractNumId w:val="6"/>
  </w:num>
  <w:num w:numId="12">
    <w:abstractNumId w:val="15"/>
  </w:num>
  <w:num w:numId="13">
    <w:abstractNumId w:val="14"/>
  </w:num>
  <w:num w:numId="14">
    <w:abstractNumId w:val="4"/>
  </w:num>
  <w:num w:numId="15">
    <w:abstractNumId w:val="0"/>
  </w:num>
  <w:num w:numId="16">
    <w:abstractNumId w:val="16"/>
  </w:num>
  <w:num w:numId="17">
    <w:abstractNumId w:val="0"/>
    <w:lvlOverride w:ilvl="0">
      <w:startOverride w:val="3"/>
    </w:lvlOverride>
  </w:num>
  <w:num w:numId="18">
    <w:abstractNumId w:val="11"/>
  </w:num>
  <w:num w:numId="19">
    <w:abstractNumId w:val="7"/>
  </w:num>
  <w:num w:numId="20">
    <w:abstractNumId w:val="18"/>
  </w:num>
  <w:num w:numId="21">
    <w:abstractNumId w:val="19"/>
  </w:num>
  <w:num w:numId="22">
    <w:abstractNumId w:val="8"/>
  </w:num>
  <w:num w:numId="23">
    <w:abstractNumId w:val="9"/>
  </w:num>
  <w:num w:numId="24">
    <w:abstractNumId w:val="10"/>
  </w:num>
  <w:num w:numId="25">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09C"/>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59CC"/>
    <w:rsid w:val="00216766"/>
    <w:rsid w:val="00216985"/>
    <w:rsid w:val="0021794F"/>
    <w:rsid w:val="00217B55"/>
    <w:rsid w:val="00217F6B"/>
    <w:rsid w:val="00221540"/>
    <w:rsid w:val="00221F0B"/>
    <w:rsid w:val="00223F04"/>
    <w:rsid w:val="0022468A"/>
    <w:rsid w:val="00231E79"/>
    <w:rsid w:val="002351A2"/>
    <w:rsid w:val="00235691"/>
    <w:rsid w:val="00236026"/>
    <w:rsid w:val="00240624"/>
    <w:rsid w:val="00241E27"/>
    <w:rsid w:val="00242017"/>
    <w:rsid w:val="00242D49"/>
    <w:rsid w:val="00244AE6"/>
    <w:rsid w:val="00247D58"/>
    <w:rsid w:val="0025200E"/>
    <w:rsid w:val="00254587"/>
    <w:rsid w:val="002570BD"/>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11CD"/>
    <w:rsid w:val="00322C4D"/>
    <w:rsid w:val="0032460D"/>
    <w:rsid w:val="003325F4"/>
    <w:rsid w:val="00334DA9"/>
    <w:rsid w:val="003350D2"/>
    <w:rsid w:val="003375B9"/>
    <w:rsid w:val="00341EB2"/>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77C91"/>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23C66"/>
    <w:rsid w:val="00526365"/>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BD0"/>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258F"/>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689A"/>
    <w:rsid w:val="006A7EFD"/>
    <w:rsid w:val="006A7FB3"/>
    <w:rsid w:val="006B03E9"/>
    <w:rsid w:val="006B1D74"/>
    <w:rsid w:val="006B4722"/>
    <w:rsid w:val="006B5046"/>
    <w:rsid w:val="006C5AE8"/>
    <w:rsid w:val="006C7E76"/>
    <w:rsid w:val="006D074D"/>
    <w:rsid w:val="006D17B6"/>
    <w:rsid w:val="006D1CE8"/>
    <w:rsid w:val="006F0981"/>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47D8A"/>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28B1"/>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342B"/>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375E4"/>
    <w:rsid w:val="00A418A5"/>
    <w:rsid w:val="00A4221A"/>
    <w:rsid w:val="00A44EC5"/>
    <w:rsid w:val="00A464A5"/>
    <w:rsid w:val="00A46C1E"/>
    <w:rsid w:val="00A47A52"/>
    <w:rsid w:val="00A52CF3"/>
    <w:rsid w:val="00A532B0"/>
    <w:rsid w:val="00A5366B"/>
    <w:rsid w:val="00A5524D"/>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4CBB"/>
    <w:rsid w:val="00B3717E"/>
    <w:rsid w:val="00B37EBC"/>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2620"/>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63D43"/>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3237"/>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2F4B"/>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20734"/>
    <w:rsid w:val="00F32F66"/>
    <w:rsid w:val="00F3560B"/>
    <w:rsid w:val="00F3572F"/>
    <w:rsid w:val="00F370DD"/>
    <w:rsid w:val="00F40BE1"/>
    <w:rsid w:val="00F415EF"/>
    <w:rsid w:val="00F45A6D"/>
    <w:rsid w:val="00F5168C"/>
    <w:rsid w:val="00F5310E"/>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2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val="x-none" w:eastAsia="x-none"/>
    </w:rPr>
  </w:style>
  <w:style w:type="paragraph" w:styleId="6">
    <w:name w:val="heading 6"/>
    <w:basedOn w:val="a1"/>
    <w:next w:val="a1"/>
    <w:qFormat/>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Pr>
      <w:rFonts w:ascii="仿宋_GB2312" w:eastAsia="仿宋_GB2312"/>
      <w:b/>
      <w:sz w:val="32"/>
    </w:rPr>
  </w:style>
  <w:style w:type="paragraph" w:styleId="a6">
    <w:name w:val="Body Text Indent"/>
    <w:basedOn w:val="a1"/>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Pr>
      <w:rFonts w:ascii="宋体" w:hAnsi="Courier New"/>
    </w:rPr>
  </w:style>
  <w:style w:type="character" w:styleId="a8">
    <w:name w:val="page number"/>
    <w:basedOn w:val="a2"/>
  </w:style>
  <w:style w:type="paragraph" w:styleId="a9">
    <w:name w:val="footer"/>
    <w:basedOn w:val="a1"/>
    <w:link w:val="Char0"/>
    <w:uiPriority w:val="99"/>
    <w:pPr>
      <w:tabs>
        <w:tab w:val="center" w:pos="4153"/>
        <w:tab w:val="right" w:pos="8306"/>
      </w:tabs>
      <w:snapToGrid w:val="0"/>
      <w:jc w:val="left"/>
    </w:pPr>
    <w:rPr>
      <w:sz w:val="18"/>
      <w:lang w:val="x-none" w:eastAsia="x-none"/>
    </w:rPr>
  </w:style>
  <w:style w:type="paragraph" w:styleId="2">
    <w:name w:val="Body Text Indent 2"/>
    <w:basedOn w:val="a1"/>
    <w:pPr>
      <w:spacing w:line="500" w:lineRule="atLeast"/>
      <w:ind w:right="-191" w:firstLine="567"/>
    </w:pPr>
    <w:rPr>
      <w:rFonts w:ascii="宋体"/>
      <w:sz w:val="24"/>
    </w:rPr>
  </w:style>
  <w:style w:type="paragraph" w:styleId="aa">
    <w:name w:val="Body Text"/>
    <w:basedOn w:val="a1"/>
    <w:pPr>
      <w:snapToGrid w:val="0"/>
      <w:spacing w:line="360" w:lineRule="auto"/>
      <w:jc w:val="center"/>
    </w:pPr>
    <w:rPr>
      <w:sz w:val="24"/>
    </w:rPr>
  </w:style>
  <w:style w:type="paragraph" w:styleId="ab">
    <w:name w:val="header"/>
    <w:basedOn w:val="a1"/>
    <w:pPr>
      <w:pBdr>
        <w:bottom w:val="single" w:sz="6" w:space="1" w:color="auto"/>
      </w:pBdr>
      <w:tabs>
        <w:tab w:val="center" w:pos="4320"/>
        <w:tab w:val="right" w:pos="8640"/>
      </w:tabs>
      <w:snapToGrid w:val="0"/>
      <w:jc w:val="center"/>
    </w:pPr>
    <w:rPr>
      <w:sz w:val="18"/>
    </w:rPr>
  </w:style>
  <w:style w:type="paragraph" w:styleId="ac">
    <w:name w:val="annotation text"/>
    <w:basedOn w:val="a1"/>
    <w:semiHidden/>
    <w:pPr>
      <w:jc w:val="left"/>
    </w:pPr>
  </w:style>
  <w:style w:type="paragraph" w:styleId="ad">
    <w:name w:val="Body Text First Indent"/>
    <w:basedOn w:val="aa"/>
    <w:pPr>
      <w:snapToGrid/>
      <w:spacing w:after="120" w:line="240" w:lineRule="auto"/>
      <w:ind w:firstLine="420"/>
      <w:jc w:val="both"/>
    </w:pPr>
    <w:rPr>
      <w:rFonts w:ascii="Bookman Old Style" w:hAnsi="Bookman Old Style"/>
      <w:color w:val="000000"/>
    </w:rPr>
  </w:style>
  <w:style w:type="paragraph" w:styleId="ae">
    <w:name w:val="Document Map"/>
    <w:basedOn w:val="a1"/>
    <w:semiHidden/>
    <w:pPr>
      <w:shd w:val="clear" w:color="auto" w:fill="000080"/>
    </w:pPr>
  </w:style>
  <w:style w:type="paragraph" w:customStyle="1" w:styleId="20">
    <w:name w:val="重要文字2"/>
    <w:basedOn w:val="10"/>
    <w:autoRedefine/>
    <w:pPr>
      <w:widowControl/>
      <w:autoSpaceDE w:val="0"/>
      <w:autoSpaceDN w:val="0"/>
      <w:spacing w:line="360" w:lineRule="auto"/>
      <w:ind w:firstLine="480"/>
      <w:textAlignment w:val="bottom"/>
    </w:pPr>
    <w:rPr>
      <w:rFonts w:ascii="宋体"/>
    </w:rPr>
  </w:style>
  <w:style w:type="paragraph" w:customStyle="1" w:styleId="10">
    <w:name w:val="重要文字1"/>
    <w:basedOn w:val="a1"/>
    <w:pPr>
      <w:ind w:firstLineChars="200" w:firstLine="200"/>
    </w:pPr>
    <w:rPr>
      <w:sz w:val="24"/>
    </w:rPr>
  </w:style>
  <w:style w:type="paragraph" w:customStyle="1" w:styleId="af">
    <w:name w:val="标题一"/>
    <w:basedOn w:val="a1"/>
    <w:autoRedefine/>
    <w:pPr>
      <w:jc w:val="left"/>
    </w:pPr>
    <w:rPr>
      <w:rFonts w:ascii="宋体" w:hAnsi="宋体"/>
      <w:b/>
      <w:bCs/>
      <w:color w:val="FF0000"/>
      <w:sz w:val="28"/>
    </w:rPr>
  </w:style>
  <w:style w:type="paragraph" w:customStyle="1" w:styleId="21">
    <w:name w:val="样式2"/>
    <w:basedOn w:val="a1"/>
    <w:next w:val="a1"/>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Pr>
      <w:sz w:val="24"/>
    </w:rPr>
  </w:style>
  <w:style w:type="paragraph" w:customStyle="1" w:styleId="af1">
    <w:name w:val="表格标题"/>
    <w:basedOn w:val="a1"/>
    <w:autoRedefine/>
    <w:pPr>
      <w:ind w:firstLineChars="1200" w:firstLine="2523"/>
    </w:pPr>
    <w:rPr>
      <w:rFonts w:ascii="宋体" w:hAnsi="宋体"/>
      <w:b/>
      <w:color w:val="FF0000"/>
      <w:szCs w:val="21"/>
    </w:rPr>
  </w:style>
  <w:style w:type="paragraph" w:customStyle="1" w:styleId="af2">
    <w:name w:val="表格一"/>
    <w:basedOn w:val="a1"/>
    <w:autoRedefine/>
    <w:pPr>
      <w:ind w:firstLineChars="80" w:firstLine="168"/>
      <w:jc w:val="left"/>
    </w:pPr>
    <w:rPr>
      <w:rFonts w:ascii="宋体" w:hAnsi="宋体"/>
      <w:szCs w:val="24"/>
    </w:rPr>
  </w:style>
  <w:style w:type="paragraph" w:styleId="3">
    <w:name w:val="Body Text Indent 3"/>
    <w:basedOn w:val="a1"/>
    <w:pPr>
      <w:ind w:firstLine="555"/>
    </w:pPr>
    <w:rPr>
      <w:sz w:val="28"/>
    </w:rPr>
  </w:style>
  <w:style w:type="paragraph" w:styleId="22">
    <w:name w:val="Body Text 2"/>
    <w:basedOn w:val="a1"/>
    <w:pPr>
      <w:spacing w:line="520" w:lineRule="atLeast"/>
      <w:jc w:val="center"/>
    </w:pPr>
    <w:rPr>
      <w:rFonts w:ascii="宋体"/>
      <w:b/>
      <w:sz w:val="44"/>
      <w:szCs w:val="30"/>
    </w:rPr>
  </w:style>
  <w:style w:type="paragraph" w:styleId="af3">
    <w:name w:val="Normal Indent"/>
    <w:aliases w:val="ind:txt"/>
    <w:basedOn w:val="a1"/>
    <w:pPr>
      <w:widowControl/>
      <w:spacing w:beforeLines="50" w:before="50" w:afterLines="50" w:after="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pPr>
      <w:widowControl/>
      <w:spacing w:before="100" w:beforeAutospacing="1" w:after="100" w:afterAutospacing="1"/>
      <w:jc w:val="left"/>
    </w:pPr>
    <w:rPr>
      <w:rFonts w:ascii="宋体" w:hAnsi="宋体"/>
      <w:kern w:val="0"/>
      <w:sz w:val="24"/>
      <w:szCs w:val="24"/>
    </w:rPr>
  </w:style>
  <w:style w:type="paragraph" w:styleId="af5">
    <w:name w:val="Block Text"/>
    <w:basedOn w:val="a1"/>
    <w:pPr>
      <w:spacing w:line="520" w:lineRule="exact"/>
      <w:ind w:leftChars="456" w:left="958" w:rightChars="-10" w:right="-21"/>
    </w:pPr>
    <w:rPr>
      <w:rFonts w:ascii="宋体" w:hAnsi="宋体"/>
      <w:sz w:val="24"/>
      <w:szCs w:val="24"/>
    </w:rPr>
  </w:style>
  <w:style w:type="character" w:styleId="af6">
    <w:name w:val="Strong"/>
    <w:qFormat/>
    <w:rPr>
      <w:b/>
      <w:bCs/>
    </w:rPr>
  </w:style>
  <w:style w:type="table" w:styleId="af7">
    <w:name w:val="Table Grid"/>
    <w:basedOn w:val="a3"/>
    <w:uiPriority w:val="59"/>
    <w:qFormat/>
    <w:rsid w:val="00AE4BB2"/>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26"/>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2072F0-5B32-4CF0-8984-E253549F3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1333</Words>
  <Characters>7602</Characters>
  <Application>Microsoft Office Word</Application>
  <DocSecurity>0</DocSecurity>
  <Lines>63</Lines>
  <Paragraphs>17</Paragraphs>
  <ScaleCrop>false</ScaleCrop>
  <Company>上海第一测量师事务所有限公司</Company>
  <LinksUpToDate>false</LinksUpToDate>
  <CharactersWithSpaces>8918</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Xing</cp:lastModifiedBy>
  <cp:revision>3</cp:revision>
  <cp:lastPrinted>2009-05-18T03:27:00Z</cp:lastPrinted>
  <dcterms:created xsi:type="dcterms:W3CDTF">2021-09-13T01:42:00Z</dcterms:created>
  <dcterms:modified xsi:type="dcterms:W3CDTF">2021-09-13T01:44:00Z</dcterms:modified>
</cp:coreProperties>
</file>